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5546" w14:textId="77777777" w:rsidR="00452435" w:rsidRDefault="00F74144" w:rsidP="004F24B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Na temelju članka 7</w:t>
      </w:r>
      <w:r w:rsidR="00467ADE">
        <w:rPr>
          <w:rFonts w:ascii="Arial Narrow" w:hAnsi="Arial Narrow"/>
          <w:sz w:val="24"/>
          <w:szCs w:val="24"/>
        </w:rPr>
        <w:t>5</w:t>
      </w:r>
      <w:r w:rsidRPr="003D4B1A">
        <w:rPr>
          <w:rFonts w:ascii="Arial Narrow" w:hAnsi="Arial Narrow"/>
          <w:sz w:val="24"/>
          <w:szCs w:val="24"/>
        </w:rPr>
        <w:t>. Zakona o sport</w:t>
      </w:r>
      <w:r w:rsidR="00CF598D" w:rsidRPr="003D4B1A">
        <w:rPr>
          <w:rFonts w:ascii="Arial Narrow" w:hAnsi="Arial Narrow"/>
          <w:sz w:val="24"/>
          <w:szCs w:val="24"/>
        </w:rPr>
        <w:t xml:space="preserve">u (“Narodne novine”, broj </w:t>
      </w:r>
      <w:r w:rsidR="00467ADE">
        <w:rPr>
          <w:rFonts w:ascii="Arial Narrow" w:hAnsi="Arial Narrow"/>
          <w:sz w:val="24"/>
          <w:szCs w:val="24"/>
        </w:rPr>
        <w:t>141/22</w:t>
      </w:r>
      <w:r w:rsidR="003E261C" w:rsidRPr="003D4B1A">
        <w:rPr>
          <w:rFonts w:ascii="Arial Narrow" w:hAnsi="Arial Narrow"/>
          <w:sz w:val="24"/>
          <w:szCs w:val="24"/>
        </w:rPr>
        <w:t xml:space="preserve">) </w:t>
      </w:r>
      <w:r w:rsidRPr="003D4B1A">
        <w:rPr>
          <w:rFonts w:ascii="Arial Narrow" w:hAnsi="Arial Narrow"/>
          <w:sz w:val="24"/>
          <w:szCs w:val="24"/>
        </w:rPr>
        <w:t xml:space="preserve"> i članka 3</w:t>
      </w:r>
      <w:r w:rsidR="00F70D49">
        <w:rPr>
          <w:rFonts w:ascii="Arial Narrow" w:hAnsi="Arial Narrow"/>
          <w:sz w:val="24"/>
          <w:szCs w:val="24"/>
        </w:rPr>
        <w:t>7</w:t>
      </w:r>
      <w:r w:rsidRPr="003D4B1A">
        <w:rPr>
          <w:rFonts w:ascii="Arial Narrow" w:hAnsi="Arial Narrow"/>
          <w:sz w:val="24"/>
          <w:szCs w:val="24"/>
        </w:rPr>
        <w:t>. Statuta Grada Šibenika (“Službeni glasnik Grad</w:t>
      </w:r>
      <w:r w:rsidR="009E3148">
        <w:rPr>
          <w:rFonts w:ascii="Arial Narrow" w:hAnsi="Arial Narrow"/>
          <w:sz w:val="24"/>
          <w:szCs w:val="24"/>
        </w:rPr>
        <w:t>a Šibenika”</w:t>
      </w:r>
      <w:r w:rsidR="003D4B1A" w:rsidRPr="003D4B1A">
        <w:rPr>
          <w:rFonts w:ascii="Arial Narrow" w:hAnsi="Arial Narrow"/>
          <w:sz w:val="24"/>
          <w:szCs w:val="24"/>
        </w:rPr>
        <w:t xml:space="preserve">, broj </w:t>
      </w:r>
      <w:r w:rsidR="00F70D49">
        <w:rPr>
          <w:rFonts w:ascii="Arial Narrow" w:hAnsi="Arial Narrow"/>
          <w:sz w:val="24"/>
          <w:szCs w:val="24"/>
        </w:rPr>
        <w:t>2/21</w:t>
      </w:r>
      <w:r w:rsidRPr="003D4B1A">
        <w:rPr>
          <w:rFonts w:ascii="Arial Narrow" w:hAnsi="Arial Narrow"/>
          <w:sz w:val="24"/>
          <w:szCs w:val="24"/>
        </w:rPr>
        <w:t>), Gradsk</w:t>
      </w:r>
      <w:r w:rsidR="009F5148" w:rsidRPr="003D4B1A">
        <w:rPr>
          <w:rFonts w:ascii="Arial Narrow" w:hAnsi="Arial Narrow"/>
          <w:sz w:val="24"/>
          <w:szCs w:val="24"/>
        </w:rPr>
        <w:t>o</w:t>
      </w:r>
      <w:r w:rsidR="00994A8B" w:rsidRPr="003D4B1A">
        <w:rPr>
          <w:rFonts w:ascii="Arial Narrow" w:hAnsi="Arial Narrow"/>
          <w:sz w:val="24"/>
          <w:szCs w:val="24"/>
        </w:rPr>
        <w:t xml:space="preserve"> vijeće Grada Šibenika, n</w:t>
      </w:r>
      <w:r w:rsidR="007B6AC0" w:rsidRPr="003D4B1A">
        <w:rPr>
          <w:rFonts w:ascii="Arial Narrow" w:hAnsi="Arial Narrow"/>
          <w:sz w:val="24"/>
          <w:szCs w:val="24"/>
        </w:rPr>
        <w:t>a</w:t>
      </w:r>
      <w:r w:rsidR="007866E0">
        <w:rPr>
          <w:rFonts w:ascii="Arial Narrow" w:hAnsi="Arial Narrow"/>
          <w:sz w:val="24"/>
          <w:szCs w:val="24"/>
        </w:rPr>
        <w:t xml:space="preserve"> </w:t>
      </w:r>
      <w:r w:rsidR="000723F5">
        <w:rPr>
          <w:rFonts w:ascii="Arial Narrow" w:hAnsi="Arial Narrow"/>
          <w:sz w:val="24"/>
          <w:szCs w:val="24"/>
        </w:rPr>
        <w:t>17.</w:t>
      </w:r>
      <w:r w:rsidR="00467ADE">
        <w:rPr>
          <w:rFonts w:ascii="Arial Narrow" w:hAnsi="Arial Narrow"/>
          <w:sz w:val="24"/>
          <w:szCs w:val="24"/>
        </w:rPr>
        <w:t xml:space="preserve">   </w:t>
      </w:r>
      <w:r w:rsidR="004960A1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 xml:space="preserve">sjednici </w:t>
      </w:r>
      <w:r w:rsidR="00B647B8">
        <w:rPr>
          <w:rFonts w:ascii="Arial Narrow" w:hAnsi="Arial Narrow"/>
          <w:sz w:val="24"/>
          <w:szCs w:val="24"/>
        </w:rPr>
        <w:t xml:space="preserve">od </w:t>
      </w:r>
      <w:r w:rsidR="000723F5">
        <w:rPr>
          <w:rFonts w:ascii="Arial Narrow" w:hAnsi="Arial Narrow"/>
          <w:sz w:val="24"/>
          <w:szCs w:val="24"/>
        </w:rPr>
        <w:t xml:space="preserve">14. </w:t>
      </w:r>
      <w:r w:rsidR="007866E0">
        <w:rPr>
          <w:rFonts w:ascii="Arial Narrow" w:hAnsi="Arial Narrow"/>
          <w:sz w:val="24"/>
          <w:szCs w:val="24"/>
        </w:rPr>
        <w:t xml:space="preserve">prosinca </w:t>
      </w:r>
      <w:r w:rsidR="00505C5F">
        <w:rPr>
          <w:rFonts w:ascii="Arial Narrow" w:hAnsi="Arial Narrow"/>
          <w:sz w:val="24"/>
          <w:szCs w:val="24"/>
        </w:rPr>
        <w:t>202</w:t>
      </w:r>
      <w:r w:rsidR="00467ADE">
        <w:rPr>
          <w:rFonts w:ascii="Arial Narrow" w:hAnsi="Arial Narrow"/>
          <w:sz w:val="24"/>
          <w:szCs w:val="24"/>
        </w:rPr>
        <w:t>3</w:t>
      </w:r>
      <w:r w:rsidR="00505C5F">
        <w:rPr>
          <w:rFonts w:ascii="Arial Narrow" w:hAnsi="Arial Narrow"/>
          <w:sz w:val="24"/>
          <w:szCs w:val="24"/>
        </w:rPr>
        <w:t>.</w:t>
      </w:r>
      <w:r w:rsidR="004D0635" w:rsidRPr="003D4B1A">
        <w:rPr>
          <w:rFonts w:ascii="Arial Narrow" w:hAnsi="Arial Narrow"/>
          <w:sz w:val="24"/>
          <w:szCs w:val="24"/>
        </w:rPr>
        <w:t xml:space="preserve"> </w:t>
      </w:r>
      <w:r w:rsidR="00405D7D" w:rsidRPr="003D4B1A">
        <w:rPr>
          <w:rFonts w:ascii="Arial Narrow" w:hAnsi="Arial Narrow"/>
          <w:sz w:val="24"/>
          <w:szCs w:val="24"/>
        </w:rPr>
        <w:t xml:space="preserve">godine, </w:t>
      </w:r>
      <w:r w:rsidRPr="003D4B1A">
        <w:rPr>
          <w:rFonts w:ascii="Arial Narrow" w:hAnsi="Arial Narrow"/>
          <w:sz w:val="24"/>
          <w:szCs w:val="24"/>
        </w:rPr>
        <w:t>donosi</w:t>
      </w:r>
    </w:p>
    <w:p w14:paraId="192B1B20" w14:textId="77777777" w:rsidR="009064D3" w:rsidRPr="003D4B1A" w:rsidRDefault="009064D3" w:rsidP="004F24B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BC530C" w14:textId="77777777" w:rsidR="00804FF1" w:rsidRPr="003D4B1A" w:rsidRDefault="00804FF1" w:rsidP="004F24B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 D L U K U</w:t>
      </w:r>
    </w:p>
    <w:p w14:paraId="44CAC495" w14:textId="77777777" w:rsidR="00804FF1" w:rsidRPr="003D4B1A" w:rsidRDefault="00804FF1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o</w:t>
      </w:r>
      <w:r w:rsidR="007866E0">
        <w:rPr>
          <w:rFonts w:ascii="Arial Narrow" w:hAnsi="Arial Narrow"/>
          <w:b/>
          <w:sz w:val="24"/>
          <w:szCs w:val="24"/>
        </w:rPr>
        <w:t xml:space="preserve"> I</w:t>
      </w:r>
      <w:r w:rsidR="007118B7">
        <w:rPr>
          <w:rFonts w:ascii="Arial Narrow" w:hAnsi="Arial Narrow"/>
          <w:b/>
          <w:sz w:val="24"/>
          <w:szCs w:val="24"/>
        </w:rPr>
        <w:t>I</w:t>
      </w:r>
      <w:r w:rsidR="007866E0">
        <w:rPr>
          <w:rFonts w:ascii="Arial Narrow" w:hAnsi="Arial Narrow"/>
          <w:b/>
          <w:sz w:val="24"/>
          <w:szCs w:val="24"/>
        </w:rPr>
        <w:t>.</w:t>
      </w:r>
      <w:r w:rsidRPr="003D4B1A">
        <w:rPr>
          <w:rFonts w:ascii="Arial Narrow" w:hAnsi="Arial Narrow"/>
          <w:b/>
          <w:sz w:val="24"/>
          <w:szCs w:val="24"/>
        </w:rPr>
        <w:t xml:space="preserve"> </w:t>
      </w:r>
      <w:r w:rsidR="00D418B1">
        <w:rPr>
          <w:rFonts w:ascii="Arial Narrow" w:hAnsi="Arial Narrow"/>
          <w:b/>
          <w:sz w:val="24"/>
          <w:szCs w:val="24"/>
        </w:rPr>
        <w:t>i</w:t>
      </w:r>
      <w:r w:rsidRPr="003D4B1A">
        <w:rPr>
          <w:rFonts w:ascii="Arial Narrow" w:hAnsi="Arial Narrow"/>
          <w:b/>
          <w:sz w:val="24"/>
          <w:szCs w:val="24"/>
        </w:rPr>
        <w:t>zmjenama</w:t>
      </w:r>
      <w:r w:rsidR="007118B7">
        <w:rPr>
          <w:rFonts w:ascii="Arial Narrow" w:hAnsi="Arial Narrow"/>
          <w:b/>
          <w:sz w:val="24"/>
          <w:szCs w:val="24"/>
        </w:rPr>
        <w:t xml:space="preserve"> </w:t>
      </w:r>
      <w:r w:rsidRPr="003D4B1A">
        <w:rPr>
          <w:rFonts w:ascii="Arial Narrow" w:hAnsi="Arial Narrow"/>
          <w:b/>
          <w:sz w:val="24"/>
          <w:szCs w:val="24"/>
        </w:rPr>
        <w:t xml:space="preserve"> Programa javnih potreba u sportu</w:t>
      </w:r>
    </w:p>
    <w:p w14:paraId="31E45E13" w14:textId="77777777" w:rsidR="00804FF1" w:rsidRDefault="003D4B1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Grada Šibenika za 20</w:t>
      </w:r>
      <w:r w:rsidR="001C1B0B">
        <w:rPr>
          <w:rFonts w:ascii="Arial Narrow" w:hAnsi="Arial Narrow"/>
          <w:b/>
          <w:sz w:val="24"/>
          <w:szCs w:val="24"/>
        </w:rPr>
        <w:t>2</w:t>
      </w:r>
      <w:r w:rsidR="00467ADE">
        <w:rPr>
          <w:rFonts w:ascii="Arial Narrow" w:hAnsi="Arial Narrow"/>
          <w:b/>
          <w:sz w:val="24"/>
          <w:szCs w:val="24"/>
        </w:rPr>
        <w:t>3</w:t>
      </w:r>
      <w:r w:rsidR="00804FF1" w:rsidRPr="003D4B1A">
        <w:rPr>
          <w:rFonts w:ascii="Arial Narrow" w:hAnsi="Arial Narrow"/>
          <w:b/>
          <w:sz w:val="24"/>
          <w:szCs w:val="24"/>
        </w:rPr>
        <w:t>. godinu</w:t>
      </w:r>
    </w:p>
    <w:p w14:paraId="20F9BF7E" w14:textId="77777777" w:rsidR="004F24B3" w:rsidRPr="003D4B1A" w:rsidRDefault="004F24B3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28340E48" w14:textId="77777777" w:rsidR="00804FF1" w:rsidRPr="003D4B1A" w:rsidRDefault="007C0EEA" w:rsidP="007C0EEA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I.</w:t>
      </w:r>
    </w:p>
    <w:p w14:paraId="70149AE6" w14:textId="77777777" w:rsidR="00AB7011" w:rsidRDefault="00482840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U </w:t>
      </w:r>
      <w:r w:rsidR="00804FF1" w:rsidRPr="003D4B1A">
        <w:rPr>
          <w:rFonts w:ascii="Arial Narrow" w:hAnsi="Arial Narrow"/>
          <w:sz w:val="24"/>
          <w:szCs w:val="24"/>
        </w:rPr>
        <w:t>Programu javnih potreba</w:t>
      </w:r>
      <w:r w:rsidR="003D4B1A" w:rsidRPr="003D4B1A">
        <w:rPr>
          <w:rFonts w:ascii="Arial Narrow" w:hAnsi="Arial Narrow"/>
          <w:sz w:val="24"/>
          <w:szCs w:val="24"/>
        </w:rPr>
        <w:t xml:space="preserve"> u sportu Grada Šibenika za 20</w:t>
      </w:r>
      <w:r w:rsidR="001C1B0B">
        <w:rPr>
          <w:rFonts w:ascii="Arial Narrow" w:hAnsi="Arial Narrow"/>
          <w:sz w:val="24"/>
          <w:szCs w:val="24"/>
        </w:rPr>
        <w:t>2</w:t>
      </w:r>
      <w:r w:rsidR="00467ADE">
        <w:rPr>
          <w:rFonts w:ascii="Arial Narrow" w:hAnsi="Arial Narrow"/>
          <w:sz w:val="24"/>
          <w:szCs w:val="24"/>
        </w:rPr>
        <w:t>3</w:t>
      </w:r>
      <w:r w:rsidR="00804FF1" w:rsidRPr="003D4B1A">
        <w:rPr>
          <w:rFonts w:ascii="Arial Narrow" w:hAnsi="Arial Narrow"/>
          <w:sz w:val="24"/>
          <w:szCs w:val="24"/>
        </w:rPr>
        <w:t>. godinu („Službeni glasnik Grada Šibenika“, broj</w:t>
      </w:r>
      <w:r w:rsidR="003D4B1A" w:rsidRPr="003D4B1A">
        <w:rPr>
          <w:rFonts w:ascii="Arial Narrow" w:hAnsi="Arial Narrow"/>
          <w:sz w:val="24"/>
          <w:szCs w:val="24"/>
        </w:rPr>
        <w:t xml:space="preserve"> </w:t>
      </w:r>
      <w:r w:rsidR="00467ADE">
        <w:rPr>
          <w:rFonts w:ascii="Arial Narrow" w:hAnsi="Arial Narrow"/>
          <w:sz w:val="24"/>
          <w:szCs w:val="24"/>
        </w:rPr>
        <w:t>12</w:t>
      </w:r>
      <w:r w:rsidR="007118B7">
        <w:rPr>
          <w:rFonts w:ascii="Arial Narrow" w:hAnsi="Arial Narrow"/>
          <w:sz w:val="24"/>
          <w:szCs w:val="24"/>
        </w:rPr>
        <w:t>/22</w:t>
      </w:r>
      <w:r w:rsidR="00467ADE">
        <w:rPr>
          <w:rFonts w:ascii="Arial Narrow" w:hAnsi="Arial Narrow"/>
          <w:sz w:val="24"/>
          <w:szCs w:val="24"/>
        </w:rPr>
        <w:t xml:space="preserve"> i 6/23</w:t>
      </w:r>
      <w:r w:rsidR="003B6288" w:rsidRPr="003D4B1A">
        <w:rPr>
          <w:rFonts w:ascii="Arial Narrow" w:hAnsi="Arial Narrow"/>
          <w:sz w:val="24"/>
          <w:szCs w:val="24"/>
        </w:rPr>
        <w:t>)</w:t>
      </w:r>
      <w:r w:rsidR="00664284">
        <w:rPr>
          <w:rFonts w:ascii="Arial Narrow" w:hAnsi="Arial Narrow"/>
          <w:sz w:val="24"/>
          <w:szCs w:val="24"/>
        </w:rPr>
        <w:t xml:space="preserve"> mijenja se</w:t>
      </w:r>
      <w:r w:rsidR="00CA61F8" w:rsidRPr="003D4B1A">
        <w:rPr>
          <w:rFonts w:ascii="Arial Narrow" w:hAnsi="Arial Narrow"/>
          <w:sz w:val="24"/>
          <w:szCs w:val="24"/>
        </w:rPr>
        <w:t>:</w:t>
      </w:r>
    </w:p>
    <w:p w14:paraId="618752FA" w14:textId="77777777" w:rsidR="000F0E6B" w:rsidRDefault="000F0E6B" w:rsidP="008A1867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1F87308A" w14:textId="77777777" w:rsidR="007E0C86" w:rsidRDefault="00850EB8" w:rsidP="00197636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 w:rsidRPr="000B7889">
        <w:rPr>
          <w:rFonts w:ascii="Arial Narrow" w:hAnsi="Arial Narrow"/>
          <w:sz w:val="24"/>
          <w:szCs w:val="24"/>
        </w:rPr>
        <w:t xml:space="preserve">U </w:t>
      </w:r>
      <w:r w:rsidR="00B3005B" w:rsidRPr="000B7889">
        <w:rPr>
          <w:rFonts w:ascii="Arial Narrow" w:hAnsi="Arial Narrow"/>
          <w:sz w:val="24"/>
          <w:szCs w:val="24"/>
        </w:rPr>
        <w:t>glavi</w:t>
      </w:r>
      <w:r w:rsidRPr="000B7889">
        <w:rPr>
          <w:rFonts w:ascii="Arial Narrow" w:hAnsi="Arial Narrow"/>
          <w:sz w:val="24"/>
          <w:szCs w:val="24"/>
        </w:rPr>
        <w:t xml:space="preserve"> I. iznos  </w:t>
      </w:r>
      <w:r w:rsidR="007E0C86" w:rsidRPr="000B7889">
        <w:rPr>
          <w:rFonts w:ascii="Arial Narrow" w:hAnsi="Arial Narrow"/>
          <w:sz w:val="24"/>
          <w:szCs w:val="24"/>
        </w:rPr>
        <w:t>„</w:t>
      </w:r>
      <w:r w:rsidR="00D418B1" w:rsidRPr="000B7889">
        <w:rPr>
          <w:rFonts w:ascii="Arial Narrow" w:hAnsi="Arial Narrow"/>
          <w:sz w:val="24"/>
          <w:szCs w:val="24"/>
        </w:rPr>
        <w:t>2.581.062,00 EUR</w:t>
      </w:r>
      <w:r w:rsidR="00C94F44">
        <w:rPr>
          <w:rFonts w:ascii="Arial Narrow" w:hAnsi="Arial Narrow"/>
          <w:sz w:val="24"/>
          <w:szCs w:val="24"/>
        </w:rPr>
        <w:t>“</w:t>
      </w:r>
      <w:r w:rsidR="007E0C86" w:rsidRPr="000B7889">
        <w:rPr>
          <w:rFonts w:ascii="Arial Narrow" w:hAnsi="Arial Narrow"/>
          <w:sz w:val="24"/>
          <w:szCs w:val="24"/>
        </w:rPr>
        <w:t xml:space="preserve"> </w:t>
      </w:r>
      <w:r w:rsidR="00DE789D" w:rsidRPr="000B7889">
        <w:rPr>
          <w:rFonts w:ascii="Arial Narrow" w:hAnsi="Arial Narrow"/>
          <w:sz w:val="24"/>
          <w:szCs w:val="24"/>
        </w:rPr>
        <w:t>mijenja</w:t>
      </w:r>
      <w:r w:rsidR="007E0C86" w:rsidRPr="000B7889">
        <w:rPr>
          <w:rFonts w:ascii="Arial Narrow" w:hAnsi="Arial Narrow"/>
          <w:sz w:val="24"/>
          <w:szCs w:val="24"/>
        </w:rPr>
        <w:t xml:space="preserve"> se </w:t>
      </w:r>
      <w:r w:rsidR="00DE789D" w:rsidRPr="000B7889">
        <w:rPr>
          <w:rFonts w:ascii="Arial Narrow" w:hAnsi="Arial Narrow"/>
          <w:sz w:val="24"/>
          <w:szCs w:val="24"/>
        </w:rPr>
        <w:t xml:space="preserve">u </w:t>
      </w:r>
      <w:r w:rsidR="007E0C86" w:rsidRPr="000B7889">
        <w:rPr>
          <w:rFonts w:ascii="Arial Narrow" w:hAnsi="Arial Narrow"/>
          <w:sz w:val="24"/>
          <w:szCs w:val="24"/>
        </w:rPr>
        <w:t>izno</w:t>
      </w:r>
      <w:r w:rsidR="00DE789D" w:rsidRPr="000B7889">
        <w:rPr>
          <w:rFonts w:ascii="Arial Narrow" w:hAnsi="Arial Narrow"/>
          <w:sz w:val="24"/>
          <w:szCs w:val="24"/>
        </w:rPr>
        <w:t>s</w:t>
      </w:r>
      <w:r w:rsidR="007E0C86" w:rsidRPr="000B7889">
        <w:rPr>
          <w:rFonts w:ascii="Arial Narrow" w:hAnsi="Arial Narrow"/>
          <w:sz w:val="24"/>
          <w:szCs w:val="24"/>
        </w:rPr>
        <w:t xml:space="preserve">  „</w:t>
      </w:r>
      <w:r w:rsidR="00D418B1" w:rsidRPr="000B7889">
        <w:rPr>
          <w:rFonts w:ascii="Arial Narrow" w:hAnsi="Arial Narrow"/>
          <w:sz w:val="24"/>
          <w:szCs w:val="24"/>
        </w:rPr>
        <w:t>2.680.548,00 EUR</w:t>
      </w:r>
      <w:r w:rsidR="00C94F44">
        <w:rPr>
          <w:rFonts w:ascii="Arial Narrow" w:hAnsi="Arial Narrow"/>
          <w:sz w:val="24"/>
          <w:szCs w:val="24"/>
        </w:rPr>
        <w:t>“</w:t>
      </w:r>
      <w:r w:rsidR="00C46A14" w:rsidRPr="000B7889">
        <w:rPr>
          <w:rFonts w:ascii="Arial Narrow" w:hAnsi="Arial Narrow"/>
          <w:sz w:val="24"/>
          <w:szCs w:val="24"/>
        </w:rPr>
        <w:t>;</w:t>
      </w:r>
    </w:p>
    <w:p w14:paraId="205DF14E" w14:textId="77777777" w:rsidR="000B7889" w:rsidRDefault="000B7889" w:rsidP="00197636">
      <w:pPr>
        <w:pStyle w:val="Bezproreda"/>
        <w:numPr>
          <w:ilvl w:val="0"/>
          <w:numId w:val="2"/>
        </w:numPr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glavi II. stavak 1. mijenja se i glasi:</w:t>
      </w:r>
    </w:p>
    <w:p w14:paraId="4EFF08A3" w14:textId="77777777" w:rsidR="000B7889" w:rsidRPr="000B7889" w:rsidRDefault="000B7889" w:rsidP="00C94F44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„Sukladno članku 75. stavku 3. Zakona o sportu („Narodne novine“, broj 141/22), Gradsko vijeće Grada Šibenika obvezno je donijeti godišnji program javnih potreba u sportu.“</w:t>
      </w:r>
    </w:p>
    <w:p w14:paraId="28FB441C" w14:textId="77777777" w:rsidR="00325909" w:rsidRDefault="007E0C86" w:rsidP="00DE789D">
      <w:pPr>
        <w:pStyle w:val="Bezproreda"/>
        <w:numPr>
          <w:ilvl w:val="0"/>
          <w:numId w:val="2"/>
        </w:numPr>
        <w:ind w:left="1134"/>
        <w:rPr>
          <w:rFonts w:ascii="Arial Narrow" w:hAnsi="Arial Narrow"/>
          <w:sz w:val="24"/>
          <w:szCs w:val="24"/>
        </w:rPr>
      </w:pPr>
      <w:r w:rsidRPr="000B7889">
        <w:rPr>
          <w:rFonts w:ascii="Arial Narrow" w:hAnsi="Arial Narrow"/>
          <w:sz w:val="24"/>
          <w:szCs w:val="24"/>
        </w:rPr>
        <w:t xml:space="preserve">U </w:t>
      </w:r>
      <w:r w:rsidR="00B3005B" w:rsidRPr="000B7889">
        <w:rPr>
          <w:rFonts w:ascii="Arial Narrow" w:hAnsi="Arial Narrow"/>
          <w:sz w:val="24"/>
          <w:szCs w:val="24"/>
        </w:rPr>
        <w:t>glavi</w:t>
      </w:r>
      <w:r w:rsidRPr="000B7889">
        <w:rPr>
          <w:rFonts w:ascii="Arial Narrow" w:hAnsi="Arial Narrow"/>
          <w:sz w:val="24"/>
          <w:szCs w:val="24"/>
        </w:rPr>
        <w:t xml:space="preserve"> III.</w:t>
      </w:r>
      <w:r w:rsidR="004F24B3" w:rsidRPr="000B7889">
        <w:rPr>
          <w:rFonts w:ascii="Arial Narrow" w:hAnsi="Arial Narrow"/>
          <w:sz w:val="24"/>
          <w:szCs w:val="24"/>
        </w:rPr>
        <w:t xml:space="preserve"> </w:t>
      </w:r>
      <w:r w:rsidR="00325909">
        <w:rPr>
          <w:rFonts w:ascii="Arial Narrow" w:hAnsi="Arial Narrow"/>
          <w:sz w:val="24"/>
          <w:szCs w:val="24"/>
        </w:rPr>
        <w:t xml:space="preserve"> točki 2. Održavanje</w:t>
      </w:r>
      <w:r w:rsidRPr="000B7889">
        <w:rPr>
          <w:rFonts w:ascii="Arial Narrow" w:hAnsi="Arial Narrow"/>
          <w:sz w:val="24"/>
          <w:szCs w:val="24"/>
        </w:rPr>
        <w:t xml:space="preserve"> </w:t>
      </w:r>
      <w:r w:rsidR="00325909" w:rsidRPr="000B7889">
        <w:rPr>
          <w:rFonts w:ascii="Arial Narrow" w:hAnsi="Arial Narrow"/>
          <w:sz w:val="24"/>
          <w:szCs w:val="24"/>
        </w:rPr>
        <w:t>i izgradnja sportskih objekata iznos „</w:t>
      </w:r>
      <w:r w:rsidR="00325909">
        <w:rPr>
          <w:rFonts w:ascii="Arial Narrow" w:hAnsi="Arial Narrow"/>
          <w:sz w:val="24"/>
          <w:szCs w:val="24"/>
        </w:rPr>
        <w:t xml:space="preserve">1.702.544,00 EUR“ </w:t>
      </w:r>
    </w:p>
    <w:p w14:paraId="4A70B96B" w14:textId="77777777" w:rsidR="00322514" w:rsidRDefault="00325909" w:rsidP="00325909">
      <w:pPr>
        <w:pStyle w:val="Bezproreda"/>
        <w:rPr>
          <w:rFonts w:ascii="Arial Narrow" w:hAnsi="Arial Narrow"/>
          <w:sz w:val="24"/>
          <w:szCs w:val="24"/>
        </w:rPr>
      </w:pPr>
      <w:r w:rsidRPr="000B7889">
        <w:rPr>
          <w:rFonts w:ascii="Arial Narrow" w:hAnsi="Arial Narrow"/>
          <w:sz w:val="24"/>
          <w:szCs w:val="24"/>
        </w:rPr>
        <w:t>mijenja se u iznos „</w:t>
      </w:r>
      <w:r>
        <w:rPr>
          <w:rFonts w:ascii="Arial Narrow" w:hAnsi="Arial Narrow"/>
          <w:sz w:val="24"/>
          <w:szCs w:val="24"/>
        </w:rPr>
        <w:t>1.767.030,00 EUR</w:t>
      </w:r>
      <w:r w:rsidRPr="000B788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>;</w:t>
      </w:r>
      <w:r w:rsidRPr="000B788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te se u istoj točki:</w:t>
      </w:r>
    </w:p>
    <w:p w14:paraId="61861024" w14:textId="77777777" w:rsidR="00C94F44" w:rsidRDefault="00C94F44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r w:rsidRPr="000B7889">
        <w:rPr>
          <w:rFonts w:ascii="Arial Narrow" w:hAnsi="Arial Narrow"/>
          <w:sz w:val="24"/>
          <w:szCs w:val="24"/>
        </w:rPr>
        <w:t xml:space="preserve">pod </w:t>
      </w:r>
      <w:proofErr w:type="spellStart"/>
      <w:r w:rsidRPr="000B7889">
        <w:rPr>
          <w:rFonts w:ascii="Arial Narrow" w:hAnsi="Arial Narrow"/>
          <w:sz w:val="24"/>
          <w:szCs w:val="24"/>
        </w:rPr>
        <w:t>podtočkom</w:t>
      </w:r>
      <w:proofErr w:type="spellEnd"/>
      <w:r w:rsidRPr="000B7889">
        <w:rPr>
          <w:rFonts w:ascii="Arial Narrow" w:hAnsi="Arial Narrow"/>
          <w:sz w:val="24"/>
          <w:szCs w:val="24"/>
        </w:rPr>
        <w:t xml:space="preserve"> 2.</w:t>
      </w:r>
      <w:r>
        <w:rPr>
          <w:rFonts w:ascii="Arial Narrow" w:hAnsi="Arial Narrow"/>
          <w:sz w:val="24"/>
          <w:szCs w:val="24"/>
        </w:rPr>
        <w:t>1</w:t>
      </w:r>
      <w:r w:rsidRPr="000B7889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Održavanje i izgradnja sportskih objekata iznos „1.296.544,00 EUR“ mijenja u iznos „1.353.170,00 EUR“;</w:t>
      </w:r>
    </w:p>
    <w:p w14:paraId="6F261FD9" w14:textId="77777777" w:rsidR="00325909" w:rsidRDefault="00325909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2.2. Sportsko-rekreacijska zona </w:t>
      </w:r>
      <w:proofErr w:type="spellStart"/>
      <w:r>
        <w:rPr>
          <w:rFonts w:ascii="Arial Narrow" w:hAnsi="Arial Narrow"/>
          <w:sz w:val="24"/>
          <w:szCs w:val="24"/>
        </w:rPr>
        <w:t>Jamnjak</w:t>
      </w:r>
      <w:proofErr w:type="spellEnd"/>
      <w:r>
        <w:rPr>
          <w:rFonts w:ascii="Arial Narrow" w:hAnsi="Arial Narrow"/>
          <w:sz w:val="24"/>
          <w:szCs w:val="24"/>
        </w:rPr>
        <w:t xml:space="preserve"> se briše;</w:t>
      </w:r>
    </w:p>
    <w:p w14:paraId="24A0C1D1" w14:textId="77777777" w:rsidR="00325909" w:rsidRDefault="00325909" w:rsidP="00DE789D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2.3. Izmjena </w:t>
      </w:r>
      <w:r w:rsidRPr="000B7889">
        <w:rPr>
          <w:rFonts w:ascii="Arial Narrow" w:hAnsi="Arial Narrow"/>
          <w:sz w:val="24"/>
          <w:szCs w:val="24"/>
        </w:rPr>
        <w:t xml:space="preserve">podloge sportske dvorane OŠ </w:t>
      </w:r>
      <w:proofErr w:type="spellStart"/>
      <w:r w:rsidRPr="000B7889">
        <w:rPr>
          <w:rFonts w:ascii="Arial Narrow" w:hAnsi="Arial Narrow"/>
          <w:sz w:val="24"/>
          <w:szCs w:val="24"/>
        </w:rPr>
        <w:t>Meterize</w:t>
      </w:r>
      <w:proofErr w:type="spellEnd"/>
      <w:r w:rsidRPr="000B7889">
        <w:rPr>
          <w:rFonts w:ascii="Arial Narrow" w:hAnsi="Arial Narrow"/>
          <w:sz w:val="24"/>
          <w:szCs w:val="24"/>
        </w:rPr>
        <w:t xml:space="preserve"> iznos „</w:t>
      </w:r>
      <w:r>
        <w:rPr>
          <w:rFonts w:ascii="Arial Narrow" w:hAnsi="Arial Narrow"/>
          <w:sz w:val="24"/>
          <w:szCs w:val="24"/>
        </w:rPr>
        <w:t>199.000,00 EUR</w:t>
      </w:r>
      <w:r w:rsidRPr="000B7889">
        <w:rPr>
          <w:rFonts w:ascii="Arial Narrow" w:hAnsi="Arial Narrow"/>
          <w:sz w:val="24"/>
          <w:szCs w:val="24"/>
        </w:rPr>
        <w:t>“ mijenja  u iznos  „</w:t>
      </w:r>
      <w:r>
        <w:rPr>
          <w:rFonts w:ascii="Arial Narrow" w:hAnsi="Arial Narrow"/>
          <w:sz w:val="24"/>
          <w:szCs w:val="24"/>
        </w:rPr>
        <w:t>238.280,00 EUR</w:t>
      </w:r>
      <w:r w:rsidRPr="000B7889">
        <w:rPr>
          <w:rFonts w:ascii="Arial Narrow" w:hAnsi="Arial Narrow"/>
          <w:sz w:val="24"/>
          <w:szCs w:val="24"/>
        </w:rPr>
        <w:t>“;</w:t>
      </w:r>
    </w:p>
    <w:p w14:paraId="46383DAD" w14:textId="77777777" w:rsidR="00724596" w:rsidRDefault="00325909" w:rsidP="00325909">
      <w:pPr>
        <w:pStyle w:val="Bezproreda"/>
        <w:numPr>
          <w:ilvl w:val="0"/>
          <w:numId w:val="3"/>
        </w:numPr>
        <w:ind w:left="0" w:firstLine="1134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podtočka</w:t>
      </w:r>
      <w:proofErr w:type="spellEnd"/>
      <w:r>
        <w:rPr>
          <w:rFonts w:ascii="Arial Narrow" w:hAnsi="Arial Narrow"/>
          <w:sz w:val="24"/>
          <w:szCs w:val="24"/>
        </w:rPr>
        <w:t xml:space="preserve"> 2.4. Uređenje vanjskog igrališta </w:t>
      </w:r>
      <w:proofErr w:type="spellStart"/>
      <w:r>
        <w:rPr>
          <w:rFonts w:ascii="Arial Narrow" w:hAnsi="Arial Narrow"/>
          <w:sz w:val="24"/>
          <w:szCs w:val="24"/>
        </w:rPr>
        <w:t>Miminac</w:t>
      </w:r>
      <w:proofErr w:type="spellEnd"/>
      <w:r>
        <w:rPr>
          <w:rFonts w:ascii="Arial Narrow" w:hAnsi="Arial Narrow"/>
          <w:sz w:val="24"/>
          <w:szCs w:val="24"/>
        </w:rPr>
        <w:t xml:space="preserve"> iznos „74.000,00 EUR“ mijenja se u „75.580,00 EUR“.</w:t>
      </w:r>
    </w:p>
    <w:p w14:paraId="76A2EC03" w14:textId="77777777" w:rsidR="00325909" w:rsidRDefault="00325909" w:rsidP="00325909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istoj glavi </w:t>
      </w:r>
      <w:r w:rsidR="000F0E6B" w:rsidRPr="000B7889">
        <w:rPr>
          <w:rFonts w:ascii="Arial Narrow" w:hAnsi="Arial Narrow"/>
          <w:sz w:val="24"/>
          <w:szCs w:val="24"/>
        </w:rPr>
        <w:t>u točki 3. Ostali sportski programi iznos „</w:t>
      </w:r>
      <w:r>
        <w:rPr>
          <w:rFonts w:ascii="Arial Narrow" w:hAnsi="Arial Narrow"/>
          <w:sz w:val="24"/>
          <w:szCs w:val="24"/>
        </w:rPr>
        <w:t>33.844,00 EUR</w:t>
      </w:r>
      <w:r w:rsidR="000F0E6B" w:rsidRPr="000B7889">
        <w:rPr>
          <w:rFonts w:ascii="Arial Narrow" w:hAnsi="Arial Narrow"/>
          <w:sz w:val="24"/>
          <w:szCs w:val="24"/>
        </w:rPr>
        <w:t>“ mijenja se u iznos</w:t>
      </w:r>
    </w:p>
    <w:p w14:paraId="63452AF2" w14:textId="77777777" w:rsidR="00724596" w:rsidRPr="000B7889" w:rsidRDefault="000F0E6B" w:rsidP="00325909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0B7889">
        <w:rPr>
          <w:rFonts w:ascii="Arial Narrow" w:hAnsi="Arial Narrow"/>
          <w:sz w:val="24"/>
          <w:szCs w:val="24"/>
        </w:rPr>
        <w:t>„</w:t>
      </w:r>
      <w:r w:rsidR="00325909">
        <w:rPr>
          <w:rFonts w:ascii="Arial Narrow" w:hAnsi="Arial Narrow"/>
          <w:sz w:val="24"/>
          <w:szCs w:val="24"/>
        </w:rPr>
        <w:t>68.844,00 EUR</w:t>
      </w:r>
      <w:r w:rsidRPr="000B7889">
        <w:rPr>
          <w:rFonts w:ascii="Arial Narrow" w:hAnsi="Arial Narrow"/>
          <w:sz w:val="24"/>
          <w:szCs w:val="24"/>
        </w:rPr>
        <w:t>“</w:t>
      </w:r>
      <w:r w:rsidR="00A06F43">
        <w:rPr>
          <w:rFonts w:ascii="Arial Narrow" w:hAnsi="Arial Narrow"/>
          <w:sz w:val="24"/>
          <w:szCs w:val="24"/>
        </w:rPr>
        <w:t>, te se</w:t>
      </w:r>
      <w:r w:rsidRPr="000B7889">
        <w:rPr>
          <w:rFonts w:ascii="Arial Narrow" w:hAnsi="Arial Narrow"/>
          <w:sz w:val="24"/>
          <w:szCs w:val="24"/>
        </w:rPr>
        <w:t xml:space="preserve"> u  podnaslovu b) Ostali sportski programi</w:t>
      </w:r>
      <w:r w:rsidR="00962BDA" w:rsidRPr="000B7889">
        <w:rPr>
          <w:rFonts w:ascii="Arial Narrow" w:hAnsi="Arial Narrow"/>
          <w:sz w:val="24"/>
          <w:szCs w:val="24"/>
        </w:rPr>
        <w:t xml:space="preserve"> </w:t>
      </w:r>
      <w:r w:rsidRPr="000B7889">
        <w:rPr>
          <w:rFonts w:ascii="Arial Narrow" w:hAnsi="Arial Narrow"/>
          <w:sz w:val="24"/>
          <w:szCs w:val="24"/>
        </w:rPr>
        <w:t>iznos „</w:t>
      </w:r>
      <w:r w:rsidR="001162C6">
        <w:rPr>
          <w:rFonts w:ascii="Arial Narrow" w:hAnsi="Arial Narrow"/>
          <w:sz w:val="24"/>
          <w:szCs w:val="24"/>
        </w:rPr>
        <w:t>30.526,00 EUR</w:t>
      </w:r>
      <w:r w:rsidRPr="000B7889">
        <w:rPr>
          <w:rFonts w:ascii="Arial Narrow" w:hAnsi="Arial Narrow"/>
          <w:sz w:val="24"/>
          <w:szCs w:val="24"/>
        </w:rPr>
        <w:t>“ mijenja u iznos „</w:t>
      </w:r>
      <w:r w:rsidR="001162C6">
        <w:rPr>
          <w:rFonts w:ascii="Arial Narrow" w:hAnsi="Arial Narrow"/>
          <w:sz w:val="24"/>
          <w:szCs w:val="24"/>
        </w:rPr>
        <w:t>65.526,00 EUR</w:t>
      </w:r>
      <w:r w:rsidRPr="000B7889">
        <w:rPr>
          <w:rFonts w:ascii="Arial Narrow" w:hAnsi="Arial Narrow"/>
          <w:sz w:val="24"/>
          <w:szCs w:val="24"/>
        </w:rPr>
        <w:t>“</w:t>
      </w:r>
      <w:r w:rsidR="001162C6">
        <w:rPr>
          <w:rFonts w:ascii="Arial Narrow" w:hAnsi="Arial Narrow"/>
          <w:sz w:val="24"/>
          <w:szCs w:val="24"/>
        </w:rPr>
        <w:t>.</w:t>
      </w:r>
    </w:p>
    <w:p w14:paraId="6F8D697E" w14:textId="77777777" w:rsidR="00D26398" w:rsidRPr="000B7889" w:rsidRDefault="00D26398" w:rsidP="00D26398">
      <w:pPr>
        <w:pStyle w:val="Bezproreda"/>
        <w:ind w:left="1134"/>
        <w:jc w:val="both"/>
        <w:rPr>
          <w:rFonts w:ascii="Arial Narrow" w:hAnsi="Arial Narrow"/>
          <w:sz w:val="24"/>
          <w:szCs w:val="24"/>
        </w:rPr>
      </w:pPr>
    </w:p>
    <w:p w14:paraId="1F14EFFA" w14:textId="77777777" w:rsidR="005935C7" w:rsidRPr="003D4B1A" w:rsidRDefault="007C0EEA" w:rsidP="005935C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t>II</w:t>
      </w:r>
      <w:r w:rsidR="005935C7" w:rsidRPr="003D4B1A">
        <w:rPr>
          <w:rFonts w:ascii="Arial Narrow" w:hAnsi="Arial Narrow"/>
          <w:b/>
          <w:sz w:val="24"/>
          <w:szCs w:val="24"/>
        </w:rPr>
        <w:t>.</w:t>
      </w:r>
    </w:p>
    <w:p w14:paraId="0146FE33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 xml:space="preserve">Ova Odluka </w:t>
      </w:r>
      <w:r w:rsidR="005D2EB8" w:rsidRPr="003D4B1A">
        <w:rPr>
          <w:rFonts w:ascii="Arial Narrow" w:hAnsi="Arial Narrow"/>
          <w:sz w:val="24"/>
          <w:szCs w:val="24"/>
        </w:rPr>
        <w:t>stupa na snagu d</w:t>
      </w:r>
      <w:r w:rsidR="007B6AC0" w:rsidRPr="003D4B1A">
        <w:rPr>
          <w:rFonts w:ascii="Arial Narrow" w:hAnsi="Arial Narrow"/>
          <w:sz w:val="24"/>
          <w:szCs w:val="24"/>
        </w:rPr>
        <w:t>an nakon objave</w:t>
      </w:r>
      <w:r w:rsidR="008D7F9E" w:rsidRPr="003D4B1A">
        <w:rPr>
          <w:rFonts w:ascii="Arial Narrow" w:hAnsi="Arial Narrow"/>
          <w:sz w:val="24"/>
          <w:szCs w:val="24"/>
        </w:rPr>
        <w:t xml:space="preserve"> u</w:t>
      </w:r>
      <w:r w:rsidRPr="003D4B1A">
        <w:rPr>
          <w:rFonts w:ascii="Arial Narrow" w:hAnsi="Arial Narrow"/>
          <w:sz w:val="24"/>
          <w:szCs w:val="24"/>
        </w:rPr>
        <w:t xml:space="preserve"> „Službenom glasniku Grada Šibenika“.</w:t>
      </w:r>
    </w:p>
    <w:p w14:paraId="1B929CBB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293803C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620-01/</w:t>
      </w:r>
      <w:r w:rsidR="00852056">
        <w:rPr>
          <w:rFonts w:ascii="Arial Narrow" w:hAnsi="Arial Narrow"/>
          <w:sz w:val="24"/>
          <w:szCs w:val="24"/>
        </w:rPr>
        <w:t>2</w:t>
      </w:r>
      <w:r w:rsidR="00467ADE">
        <w:rPr>
          <w:rFonts w:ascii="Arial Narrow" w:hAnsi="Arial Narrow"/>
          <w:sz w:val="24"/>
          <w:szCs w:val="24"/>
        </w:rPr>
        <w:t>2</w:t>
      </w:r>
      <w:r w:rsidR="007118B7">
        <w:rPr>
          <w:rFonts w:ascii="Arial Narrow" w:hAnsi="Arial Narrow"/>
          <w:sz w:val="24"/>
          <w:szCs w:val="24"/>
        </w:rPr>
        <w:t>-01/0</w:t>
      </w:r>
      <w:r w:rsidR="00467ADE">
        <w:rPr>
          <w:rFonts w:ascii="Arial Narrow" w:hAnsi="Arial Narrow"/>
          <w:sz w:val="24"/>
          <w:szCs w:val="24"/>
        </w:rPr>
        <w:t>3</w:t>
      </w:r>
    </w:p>
    <w:p w14:paraId="4FAB5C05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7118B7">
        <w:rPr>
          <w:rFonts w:ascii="Arial Narrow" w:hAnsi="Arial Narrow"/>
          <w:sz w:val="24"/>
          <w:szCs w:val="24"/>
        </w:rPr>
        <w:t>-1-05/1-2</w:t>
      </w:r>
      <w:r w:rsidR="00467ADE">
        <w:rPr>
          <w:rFonts w:ascii="Arial Narrow" w:hAnsi="Arial Narrow"/>
          <w:sz w:val="24"/>
          <w:szCs w:val="24"/>
        </w:rPr>
        <w:t>3</w:t>
      </w:r>
      <w:r w:rsidR="007118B7">
        <w:rPr>
          <w:rFonts w:ascii="Arial Narrow" w:hAnsi="Arial Narrow"/>
          <w:sz w:val="24"/>
          <w:szCs w:val="24"/>
        </w:rPr>
        <w:t>-</w:t>
      </w:r>
      <w:r w:rsidR="000723F5">
        <w:rPr>
          <w:rFonts w:ascii="Arial Narrow" w:hAnsi="Arial Narrow"/>
          <w:sz w:val="24"/>
          <w:szCs w:val="24"/>
        </w:rPr>
        <w:t>10</w:t>
      </w:r>
    </w:p>
    <w:p w14:paraId="7BF60248" w14:textId="77777777" w:rsidR="00505C5F" w:rsidRDefault="00505C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0723F5">
        <w:rPr>
          <w:rFonts w:ascii="Arial Narrow" w:hAnsi="Arial Narrow"/>
          <w:sz w:val="24"/>
          <w:szCs w:val="24"/>
        </w:rPr>
        <w:t xml:space="preserve">14. </w:t>
      </w:r>
      <w:r w:rsidR="00EF3BFB">
        <w:rPr>
          <w:rFonts w:ascii="Arial Narrow" w:hAnsi="Arial Narrow"/>
          <w:sz w:val="24"/>
          <w:szCs w:val="24"/>
        </w:rPr>
        <w:t>prosinca 202</w:t>
      </w:r>
      <w:r w:rsidR="00467ADE">
        <w:rPr>
          <w:rFonts w:ascii="Arial Narrow" w:hAnsi="Arial Narrow"/>
          <w:sz w:val="24"/>
          <w:szCs w:val="24"/>
        </w:rPr>
        <w:t>3.</w:t>
      </w:r>
    </w:p>
    <w:p w14:paraId="27C27586" w14:textId="77777777" w:rsidR="005935C7" w:rsidRDefault="005935C7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A2368C6" w14:textId="77777777" w:rsidR="00F121E4" w:rsidRPr="003D4B1A" w:rsidRDefault="00F121E4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GRADSKO VIJEĆE GRADA ŠIBENIKA</w:t>
      </w:r>
    </w:p>
    <w:p w14:paraId="6B775EA0" w14:textId="77777777" w:rsidR="00AA3462" w:rsidRPr="003D4B1A" w:rsidRDefault="00AA3462" w:rsidP="00F121E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5D761323" w14:textId="77777777" w:rsidR="00715C30" w:rsidRPr="003D4B1A" w:rsidRDefault="00715C30" w:rsidP="00715C30">
      <w:pPr>
        <w:pStyle w:val="Bezproreda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</w:t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</w:r>
      <w:r w:rsidRPr="003D4B1A">
        <w:rPr>
          <w:rFonts w:ascii="Arial Narrow" w:hAnsi="Arial Narrow"/>
          <w:sz w:val="24"/>
          <w:szCs w:val="24"/>
        </w:rPr>
        <w:tab/>
        <w:t>PREDSJEDNIK</w:t>
      </w:r>
    </w:p>
    <w:p w14:paraId="15C91F07" w14:textId="77777777" w:rsidR="00FF0423" w:rsidRDefault="00340578" w:rsidP="00FF042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 xml:space="preserve">        d</w:t>
      </w:r>
      <w:r w:rsidR="00FF0423">
        <w:rPr>
          <w:rFonts w:ascii="Arial Narrow" w:hAnsi="Arial Narrow"/>
          <w:sz w:val="24"/>
          <w:szCs w:val="24"/>
        </w:rPr>
        <w:t xml:space="preserve">r.sc.Dragan </w:t>
      </w:r>
      <w:proofErr w:type="spellStart"/>
      <w:r w:rsidR="00FF0423">
        <w:rPr>
          <w:rFonts w:ascii="Arial Narrow" w:hAnsi="Arial Narrow"/>
          <w:sz w:val="24"/>
          <w:szCs w:val="24"/>
        </w:rPr>
        <w:t>Zlatović</w:t>
      </w:r>
      <w:proofErr w:type="spellEnd"/>
    </w:p>
    <w:p w14:paraId="5FB805F0" w14:textId="77777777" w:rsidR="00114403" w:rsidRDefault="00114403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1C8C372" w14:textId="77777777" w:rsidR="001162C6" w:rsidRDefault="001162C6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7DFEBE88" w14:textId="77777777" w:rsidR="000E355F" w:rsidRDefault="000E355F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0E06A9B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Dostaviti:</w:t>
      </w:r>
    </w:p>
    <w:p w14:paraId="2C66983F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1. „Službeni glasnik Grada Šibenika“</w:t>
      </w:r>
    </w:p>
    <w:p w14:paraId="76EB7DDA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434813A6" w14:textId="77777777" w:rsidR="00F121E4" w:rsidRPr="003D4B1A" w:rsidRDefault="00F121E4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3. Upravni odjel za financije – ovdje</w:t>
      </w:r>
    </w:p>
    <w:p w14:paraId="3F26A018" w14:textId="77777777" w:rsidR="00F121E4" w:rsidRPr="003D4B1A" w:rsidRDefault="00AA3462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4. Zajednica sportova</w:t>
      </w:r>
      <w:r w:rsidR="00F121E4" w:rsidRPr="003D4B1A">
        <w:rPr>
          <w:rFonts w:ascii="Arial Narrow" w:hAnsi="Arial Narrow"/>
          <w:sz w:val="24"/>
          <w:szCs w:val="24"/>
        </w:rPr>
        <w:t xml:space="preserve"> Grada Šibenika</w:t>
      </w:r>
    </w:p>
    <w:p w14:paraId="47D89BEC" w14:textId="77777777" w:rsidR="00715C30" w:rsidRPr="003D4B1A" w:rsidRDefault="00715C30" w:rsidP="00804FF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5. J.U.Športski objekti Šibenik</w:t>
      </w:r>
    </w:p>
    <w:p w14:paraId="5BE29974" w14:textId="77777777" w:rsidR="000621A2" w:rsidRDefault="00715C30" w:rsidP="00DB1422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>6</w:t>
      </w:r>
      <w:r w:rsidR="00F121E4" w:rsidRPr="003D4B1A">
        <w:rPr>
          <w:rFonts w:ascii="Arial Narrow" w:hAnsi="Arial Narrow"/>
          <w:sz w:val="24"/>
          <w:szCs w:val="24"/>
        </w:rPr>
        <w:t xml:space="preserve">. Arhiv </w:t>
      </w:r>
      <w:r w:rsidR="0036025A" w:rsidRPr="003D4B1A">
        <w:rPr>
          <w:rFonts w:ascii="Arial Narrow" w:hAnsi="Arial Narrow"/>
          <w:sz w:val="24"/>
          <w:szCs w:val="24"/>
        </w:rPr>
        <w:t>–</w:t>
      </w:r>
      <w:r w:rsidR="00DB1422" w:rsidRPr="003D4B1A">
        <w:rPr>
          <w:rFonts w:ascii="Arial Narrow" w:hAnsi="Arial Narrow"/>
          <w:sz w:val="24"/>
          <w:szCs w:val="24"/>
        </w:rPr>
        <w:t xml:space="preserve"> ovdje</w:t>
      </w:r>
    </w:p>
    <w:p w14:paraId="1F25E67D" w14:textId="77777777" w:rsidR="0036025A" w:rsidRPr="003D4B1A" w:rsidRDefault="0036025A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D4B1A">
        <w:rPr>
          <w:rFonts w:ascii="Arial Narrow" w:hAnsi="Arial Narrow"/>
          <w:b/>
          <w:sz w:val="24"/>
          <w:szCs w:val="24"/>
        </w:rPr>
        <w:lastRenderedPageBreak/>
        <w:t>O b r a z l o ž e nj e</w:t>
      </w:r>
    </w:p>
    <w:p w14:paraId="0C07F9BE" w14:textId="77777777" w:rsidR="00114403" w:rsidRPr="003D4B1A" w:rsidRDefault="00114403" w:rsidP="00B526FB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2904A792" w14:textId="77777777" w:rsidR="00401F25" w:rsidRDefault="00FF0423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Gradsko vijeće Grada Šibenika</w:t>
      </w:r>
      <w:r w:rsidR="00062619">
        <w:rPr>
          <w:rFonts w:ascii="Arial Narrow" w:hAnsi="Arial Narrow"/>
          <w:sz w:val="24"/>
          <w:szCs w:val="24"/>
        </w:rPr>
        <w:t xml:space="preserve"> na </w:t>
      </w:r>
      <w:r w:rsidR="00B0111B">
        <w:rPr>
          <w:rFonts w:ascii="Arial Narrow" w:hAnsi="Arial Narrow"/>
          <w:sz w:val="24"/>
          <w:szCs w:val="24"/>
        </w:rPr>
        <w:t>12</w:t>
      </w:r>
      <w:r w:rsidR="00062619">
        <w:rPr>
          <w:rFonts w:ascii="Arial Narrow" w:hAnsi="Arial Narrow"/>
          <w:sz w:val="24"/>
          <w:szCs w:val="24"/>
        </w:rPr>
        <w:t xml:space="preserve">. sjednici od </w:t>
      </w:r>
      <w:r w:rsidR="004F24B3">
        <w:rPr>
          <w:rFonts w:ascii="Arial Narrow" w:hAnsi="Arial Narrow"/>
          <w:sz w:val="24"/>
          <w:szCs w:val="24"/>
        </w:rPr>
        <w:t>1</w:t>
      </w:r>
      <w:r w:rsidR="00B0111B">
        <w:rPr>
          <w:rFonts w:ascii="Arial Narrow" w:hAnsi="Arial Narrow"/>
          <w:sz w:val="24"/>
          <w:szCs w:val="24"/>
        </w:rPr>
        <w:t>9</w:t>
      </w:r>
      <w:r w:rsidR="00062619">
        <w:rPr>
          <w:rFonts w:ascii="Arial Narrow" w:hAnsi="Arial Narrow"/>
          <w:sz w:val="24"/>
          <w:szCs w:val="24"/>
        </w:rPr>
        <w:t>. prosinca 20</w:t>
      </w:r>
      <w:r w:rsidR="00852056">
        <w:rPr>
          <w:rFonts w:ascii="Arial Narrow" w:hAnsi="Arial Narrow"/>
          <w:sz w:val="24"/>
          <w:szCs w:val="24"/>
        </w:rPr>
        <w:t>2</w:t>
      </w:r>
      <w:r w:rsidR="00B0111B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>. godine</w:t>
      </w:r>
      <w:r>
        <w:rPr>
          <w:rFonts w:ascii="Arial Narrow" w:hAnsi="Arial Narrow"/>
          <w:sz w:val="24"/>
          <w:szCs w:val="24"/>
        </w:rPr>
        <w:t xml:space="preserve"> donijelo je Pro</w:t>
      </w:r>
      <w:r w:rsidR="00062619">
        <w:rPr>
          <w:rFonts w:ascii="Arial Narrow" w:hAnsi="Arial Narrow"/>
          <w:sz w:val="24"/>
          <w:szCs w:val="24"/>
        </w:rPr>
        <w:t>gram javnih potreba u sportu Grada Šibenika za 20</w:t>
      </w:r>
      <w:r w:rsidR="00565B20">
        <w:rPr>
          <w:rFonts w:ascii="Arial Narrow" w:hAnsi="Arial Narrow"/>
          <w:sz w:val="24"/>
          <w:szCs w:val="24"/>
        </w:rPr>
        <w:t>2</w:t>
      </w:r>
      <w:r w:rsidR="00B0111B">
        <w:rPr>
          <w:rFonts w:ascii="Arial Narrow" w:hAnsi="Arial Narrow"/>
          <w:sz w:val="24"/>
          <w:szCs w:val="24"/>
        </w:rPr>
        <w:t>3</w:t>
      </w:r>
      <w:r w:rsidR="00062619"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B0111B">
        <w:rPr>
          <w:rFonts w:ascii="Arial Narrow" w:hAnsi="Arial Narrow"/>
          <w:sz w:val="24"/>
          <w:szCs w:val="24"/>
        </w:rPr>
        <w:t>12</w:t>
      </w:r>
      <w:r w:rsidR="00852056">
        <w:rPr>
          <w:rFonts w:ascii="Arial Narrow" w:hAnsi="Arial Narrow"/>
          <w:sz w:val="24"/>
          <w:szCs w:val="24"/>
        </w:rPr>
        <w:t>/2</w:t>
      </w:r>
      <w:r w:rsidR="00B0111B">
        <w:rPr>
          <w:rFonts w:ascii="Arial Narrow" w:hAnsi="Arial Narrow"/>
          <w:sz w:val="24"/>
          <w:szCs w:val="24"/>
        </w:rPr>
        <w:t>2</w:t>
      </w:r>
      <w:r w:rsidR="00062619">
        <w:rPr>
          <w:rFonts w:ascii="Arial Narrow" w:hAnsi="Arial Narrow"/>
          <w:sz w:val="24"/>
          <w:szCs w:val="24"/>
        </w:rPr>
        <w:t>)</w:t>
      </w:r>
      <w:r w:rsidR="00197636">
        <w:rPr>
          <w:rFonts w:ascii="Arial Narrow" w:hAnsi="Arial Narrow"/>
          <w:sz w:val="24"/>
          <w:szCs w:val="24"/>
        </w:rPr>
        <w:t xml:space="preserve">, te </w:t>
      </w:r>
      <w:r w:rsidR="0068166B">
        <w:rPr>
          <w:rFonts w:ascii="Arial Narrow" w:hAnsi="Arial Narrow"/>
          <w:sz w:val="24"/>
          <w:szCs w:val="24"/>
        </w:rPr>
        <w:t>na</w:t>
      </w:r>
      <w:r w:rsidR="00FA34FF">
        <w:rPr>
          <w:rFonts w:ascii="Arial Narrow" w:hAnsi="Arial Narrow"/>
          <w:sz w:val="24"/>
          <w:szCs w:val="24"/>
        </w:rPr>
        <w:t xml:space="preserve"> </w:t>
      </w:r>
      <w:r w:rsidR="00B0111B">
        <w:rPr>
          <w:rFonts w:ascii="Arial Narrow" w:hAnsi="Arial Narrow"/>
          <w:sz w:val="24"/>
          <w:szCs w:val="24"/>
        </w:rPr>
        <w:t>14</w:t>
      </w:r>
      <w:r w:rsidR="00FA34FF">
        <w:rPr>
          <w:rFonts w:ascii="Arial Narrow" w:hAnsi="Arial Narrow"/>
          <w:sz w:val="24"/>
          <w:szCs w:val="24"/>
        </w:rPr>
        <w:t xml:space="preserve">. </w:t>
      </w:r>
      <w:r w:rsidR="0068166B">
        <w:rPr>
          <w:rFonts w:ascii="Arial Narrow" w:hAnsi="Arial Narrow"/>
          <w:sz w:val="24"/>
          <w:szCs w:val="24"/>
        </w:rPr>
        <w:t xml:space="preserve">sjednici od </w:t>
      </w:r>
      <w:r w:rsidR="00B0111B">
        <w:rPr>
          <w:rFonts w:ascii="Arial Narrow" w:hAnsi="Arial Narrow"/>
          <w:sz w:val="24"/>
          <w:szCs w:val="24"/>
        </w:rPr>
        <w:t>16</w:t>
      </w:r>
      <w:r w:rsidR="00FA34FF">
        <w:rPr>
          <w:rFonts w:ascii="Arial Narrow" w:hAnsi="Arial Narrow"/>
          <w:sz w:val="24"/>
          <w:szCs w:val="24"/>
        </w:rPr>
        <w:t xml:space="preserve">. lipnja </w:t>
      </w:r>
      <w:r w:rsidR="0068166B">
        <w:rPr>
          <w:rFonts w:ascii="Arial Narrow" w:hAnsi="Arial Narrow"/>
          <w:sz w:val="24"/>
          <w:szCs w:val="24"/>
        </w:rPr>
        <w:t>202</w:t>
      </w:r>
      <w:r w:rsidR="00B0111B">
        <w:rPr>
          <w:rFonts w:ascii="Arial Narrow" w:hAnsi="Arial Narrow"/>
          <w:sz w:val="24"/>
          <w:szCs w:val="24"/>
        </w:rPr>
        <w:t>3</w:t>
      </w:r>
      <w:r w:rsidR="0068166B">
        <w:rPr>
          <w:rFonts w:ascii="Arial Narrow" w:hAnsi="Arial Narrow"/>
          <w:sz w:val="24"/>
          <w:szCs w:val="24"/>
        </w:rPr>
        <w:t xml:space="preserve">. godine („Službeni glasnik Grada Šibenika“, broj </w:t>
      </w:r>
      <w:r w:rsidR="007118B7">
        <w:rPr>
          <w:rFonts w:ascii="Arial Narrow" w:hAnsi="Arial Narrow"/>
          <w:sz w:val="24"/>
          <w:szCs w:val="24"/>
        </w:rPr>
        <w:t>6</w:t>
      </w:r>
      <w:r w:rsidR="0068166B">
        <w:rPr>
          <w:rFonts w:ascii="Arial Narrow" w:hAnsi="Arial Narrow"/>
          <w:sz w:val="24"/>
          <w:szCs w:val="24"/>
        </w:rPr>
        <w:t>/2</w:t>
      </w:r>
      <w:r w:rsidR="00B0111B">
        <w:rPr>
          <w:rFonts w:ascii="Arial Narrow" w:hAnsi="Arial Narrow"/>
          <w:sz w:val="24"/>
          <w:szCs w:val="24"/>
        </w:rPr>
        <w:t>3</w:t>
      </w:r>
      <w:r w:rsidR="0068166B">
        <w:rPr>
          <w:rFonts w:ascii="Arial Narrow" w:hAnsi="Arial Narrow"/>
          <w:sz w:val="24"/>
          <w:szCs w:val="24"/>
        </w:rPr>
        <w:t>) Odluku o izmjena</w:t>
      </w:r>
      <w:r w:rsidR="00FA34FF">
        <w:rPr>
          <w:rFonts w:ascii="Arial Narrow" w:hAnsi="Arial Narrow"/>
          <w:sz w:val="24"/>
          <w:szCs w:val="24"/>
        </w:rPr>
        <w:t>ma</w:t>
      </w:r>
      <w:r w:rsidR="0068166B">
        <w:rPr>
          <w:rFonts w:ascii="Arial Narrow" w:hAnsi="Arial Narrow"/>
          <w:sz w:val="24"/>
          <w:szCs w:val="24"/>
        </w:rPr>
        <w:t xml:space="preserve"> </w:t>
      </w:r>
      <w:r w:rsidR="005E4F43">
        <w:rPr>
          <w:rFonts w:ascii="Arial Narrow" w:hAnsi="Arial Narrow"/>
          <w:sz w:val="24"/>
          <w:szCs w:val="24"/>
        </w:rPr>
        <w:t xml:space="preserve">i dopunama </w:t>
      </w:r>
      <w:r w:rsidR="0068166B">
        <w:rPr>
          <w:rFonts w:ascii="Arial Narrow" w:hAnsi="Arial Narrow"/>
          <w:sz w:val="24"/>
          <w:szCs w:val="24"/>
        </w:rPr>
        <w:t>Programa javnih potreba u sportu Grada Šibenika za 202</w:t>
      </w:r>
      <w:r w:rsidR="00F17D86">
        <w:rPr>
          <w:rFonts w:ascii="Arial Narrow" w:hAnsi="Arial Narrow"/>
          <w:sz w:val="24"/>
          <w:szCs w:val="24"/>
        </w:rPr>
        <w:t>3</w:t>
      </w:r>
      <w:r w:rsidR="0068166B">
        <w:rPr>
          <w:rFonts w:ascii="Arial Narrow" w:hAnsi="Arial Narrow"/>
          <w:sz w:val="24"/>
          <w:szCs w:val="24"/>
        </w:rPr>
        <w:t>. godinu.</w:t>
      </w:r>
    </w:p>
    <w:p w14:paraId="329D52B3" w14:textId="77777777" w:rsidR="00613D4A" w:rsidRDefault="00613D4A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587A5B84" w14:textId="77777777" w:rsidR="00401F25" w:rsidRDefault="008E7DC6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="00401F25" w:rsidRPr="003D4B1A">
        <w:rPr>
          <w:rFonts w:ascii="Arial Narrow" w:hAnsi="Arial Narrow"/>
          <w:sz w:val="24"/>
          <w:szCs w:val="24"/>
        </w:rPr>
        <w:t xml:space="preserve">dluke o </w:t>
      </w:r>
      <w:r w:rsidR="0068166B">
        <w:rPr>
          <w:rFonts w:ascii="Arial Narrow" w:hAnsi="Arial Narrow"/>
          <w:sz w:val="24"/>
          <w:szCs w:val="24"/>
        </w:rPr>
        <w:t>I</w:t>
      </w:r>
      <w:r w:rsidR="00FA34FF">
        <w:rPr>
          <w:rFonts w:ascii="Arial Narrow" w:hAnsi="Arial Narrow"/>
          <w:sz w:val="24"/>
          <w:szCs w:val="24"/>
        </w:rPr>
        <w:t>I</w:t>
      </w:r>
      <w:r w:rsidR="0068166B">
        <w:rPr>
          <w:rFonts w:ascii="Arial Narrow" w:hAnsi="Arial Narrow"/>
          <w:sz w:val="24"/>
          <w:szCs w:val="24"/>
        </w:rPr>
        <w:t xml:space="preserve">. </w:t>
      </w:r>
      <w:r w:rsidR="00401F25" w:rsidRPr="00253122">
        <w:rPr>
          <w:rFonts w:ascii="Arial Narrow" w:hAnsi="Arial Narrow"/>
          <w:sz w:val="24"/>
          <w:szCs w:val="24"/>
        </w:rPr>
        <w:t>izmjenama Programa</w:t>
      </w:r>
      <w:r w:rsidR="00401F25" w:rsidRPr="003D4B1A">
        <w:rPr>
          <w:rFonts w:ascii="Arial Narrow" w:hAnsi="Arial Narrow"/>
          <w:sz w:val="24"/>
          <w:szCs w:val="24"/>
        </w:rPr>
        <w:t xml:space="preserve"> javnih potreba</w:t>
      </w:r>
      <w:r w:rsidR="00994A8B" w:rsidRPr="003D4B1A">
        <w:rPr>
          <w:rFonts w:ascii="Arial Narrow" w:hAnsi="Arial Narrow"/>
          <w:sz w:val="24"/>
          <w:szCs w:val="24"/>
        </w:rPr>
        <w:t xml:space="preserve"> u sportu Grada Šibenika za </w:t>
      </w:r>
      <w:r w:rsidR="00FF0423">
        <w:rPr>
          <w:rFonts w:ascii="Arial Narrow" w:hAnsi="Arial Narrow"/>
          <w:sz w:val="24"/>
          <w:szCs w:val="24"/>
        </w:rPr>
        <w:t>20</w:t>
      </w:r>
      <w:r w:rsidR="00322514">
        <w:rPr>
          <w:rFonts w:ascii="Arial Narrow" w:hAnsi="Arial Narrow"/>
          <w:sz w:val="24"/>
          <w:szCs w:val="24"/>
        </w:rPr>
        <w:t>2</w:t>
      </w:r>
      <w:r w:rsidR="00F17D86">
        <w:rPr>
          <w:rFonts w:ascii="Arial Narrow" w:hAnsi="Arial Narrow"/>
          <w:sz w:val="24"/>
          <w:szCs w:val="24"/>
        </w:rPr>
        <w:t>3</w:t>
      </w:r>
      <w:r w:rsidR="00062619">
        <w:rPr>
          <w:rFonts w:ascii="Arial Narrow" w:hAnsi="Arial Narrow"/>
          <w:sz w:val="24"/>
          <w:szCs w:val="24"/>
        </w:rPr>
        <w:t xml:space="preserve">. </w:t>
      </w:r>
      <w:r w:rsidR="00062619" w:rsidRPr="00253122">
        <w:rPr>
          <w:rFonts w:ascii="Arial Narrow" w:hAnsi="Arial Narrow"/>
          <w:sz w:val="24"/>
          <w:szCs w:val="24"/>
        </w:rPr>
        <w:t>godinu</w:t>
      </w:r>
      <w:r w:rsidR="004416DF" w:rsidRPr="00253122">
        <w:rPr>
          <w:rFonts w:ascii="Arial Narrow" w:hAnsi="Arial Narrow"/>
          <w:sz w:val="24"/>
          <w:szCs w:val="24"/>
        </w:rPr>
        <w:t xml:space="preserve"> </w:t>
      </w:r>
      <w:r w:rsidR="00401F25" w:rsidRPr="00253122">
        <w:rPr>
          <w:rFonts w:ascii="Arial Narrow" w:hAnsi="Arial Narrow"/>
          <w:sz w:val="24"/>
          <w:szCs w:val="24"/>
        </w:rPr>
        <w:t xml:space="preserve"> utvrđen je u skladu s Prijedlogom</w:t>
      </w:r>
      <w:r w:rsidR="00A771FC" w:rsidRPr="00253122">
        <w:rPr>
          <w:rFonts w:ascii="Arial Narrow" w:hAnsi="Arial Narrow"/>
          <w:sz w:val="24"/>
          <w:szCs w:val="24"/>
        </w:rPr>
        <w:t xml:space="preserve"> </w:t>
      </w:r>
      <w:r w:rsidR="0068166B" w:rsidRPr="00253122">
        <w:rPr>
          <w:rFonts w:ascii="Arial Narrow" w:hAnsi="Arial Narrow"/>
          <w:sz w:val="24"/>
          <w:szCs w:val="24"/>
        </w:rPr>
        <w:t>I</w:t>
      </w:r>
      <w:r w:rsidR="00FF0423" w:rsidRPr="00253122">
        <w:rPr>
          <w:rFonts w:ascii="Arial Narrow" w:hAnsi="Arial Narrow"/>
          <w:sz w:val="24"/>
          <w:szCs w:val="24"/>
        </w:rPr>
        <w:t>I</w:t>
      </w:r>
      <w:r w:rsidR="00A771FC" w:rsidRPr="00253122">
        <w:rPr>
          <w:rFonts w:ascii="Arial Narrow" w:hAnsi="Arial Narrow"/>
          <w:sz w:val="24"/>
          <w:szCs w:val="24"/>
        </w:rPr>
        <w:t>.</w:t>
      </w:r>
      <w:r w:rsidR="00401F25" w:rsidRPr="00253122">
        <w:rPr>
          <w:rFonts w:ascii="Arial Narrow" w:hAnsi="Arial Narrow"/>
          <w:sz w:val="24"/>
          <w:szCs w:val="24"/>
        </w:rPr>
        <w:t xml:space="preserve"> izmjena i dopuna </w:t>
      </w:r>
      <w:r w:rsidR="00FF0423" w:rsidRPr="00253122">
        <w:rPr>
          <w:rFonts w:ascii="Arial Narrow" w:hAnsi="Arial Narrow"/>
          <w:sz w:val="24"/>
          <w:szCs w:val="24"/>
        </w:rPr>
        <w:t>Proračuna Grada Šibenika za 20</w:t>
      </w:r>
      <w:r w:rsidR="00322514" w:rsidRPr="00253122">
        <w:rPr>
          <w:rFonts w:ascii="Arial Narrow" w:hAnsi="Arial Narrow"/>
          <w:sz w:val="24"/>
          <w:szCs w:val="24"/>
        </w:rPr>
        <w:t>2</w:t>
      </w:r>
      <w:r w:rsidR="00F17D86" w:rsidRPr="00253122">
        <w:rPr>
          <w:rFonts w:ascii="Arial Narrow" w:hAnsi="Arial Narrow"/>
          <w:sz w:val="24"/>
          <w:szCs w:val="24"/>
        </w:rPr>
        <w:t>3</w:t>
      </w:r>
      <w:r w:rsidR="00401F25" w:rsidRPr="00253122">
        <w:rPr>
          <w:rFonts w:ascii="Arial Narrow" w:hAnsi="Arial Narrow"/>
          <w:sz w:val="24"/>
          <w:szCs w:val="24"/>
        </w:rPr>
        <w:t>.</w:t>
      </w:r>
      <w:r w:rsidR="00401F25" w:rsidRPr="003D4B1A">
        <w:rPr>
          <w:rFonts w:ascii="Arial Narrow" w:hAnsi="Arial Narrow"/>
          <w:sz w:val="24"/>
          <w:szCs w:val="24"/>
        </w:rPr>
        <w:t xml:space="preserve"> godinu</w:t>
      </w:r>
      <w:r w:rsidR="007F2DBB">
        <w:rPr>
          <w:rFonts w:ascii="Arial Narrow" w:hAnsi="Arial Narrow"/>
          <w:sz w:val="24"/>
          <w:szCs w:val="24"/>
        </w:rPr>
        <w:t xml:space="preserve"> i projekcija za 20</w:t>
      </w:r>
      <w:r w:rsidR="004F24B3">
        <w:rPr>
          <w:rFonts w:ascii="Arial Narrow" w:hAnsi="Arial Narrow"/>
          <w:sz w:val="24"/>
          <w:szCs w:val="24"/>
        </w:rPr>
        <w:t>2</w:t>
      </w:r>
      <w:r w:rsidR="00F17D86">
        <w:rPr>
          <w:rFonts w:ascii="Arial Narrow" w:hAnsi="Arial Narrow"/>
          <w:sz w:val="24"/>
          <w:szCs w:val="24"/>
        </w:rPr>
        <w:t>4</w:t>
      </w:r>
      <w:r w:rsidR="007F2DBB">
        <w:rPr>
          <w:rFonts w:ascii="Arial Narrow" w:hAnsi="Arial Narrow"/>
          <w:sz w:val="24"/>
          <w:szCs w:val="24"/>
        </w:rPr>
        <w:t>. i 202</w:t>
      </w:r>
      <w:r w:rsidR="00F17D86">
        <w:rPr>
          <w:rFonts w:ascii="Arial Narrow" w:hAnsi="Arial Narrow"/>
          <w:sz w:val="24"/>
          <w:szCs w:val="24"/>
        </w:rPr>
        <w:t>5</w:t>
      </w:r>
      <w:r w:rsidR="007F2DBB">
        <w:rPr>
          <w:rFonts w:ascii="Arial Narrow" w:hAnsi="Arial Narrow"/>
          <w:sz w:val="24"/>
          <w:szCs w:val="24"/>
        </w:rPr>
        <w:t>. godinu</w:t>
      </w:r>
      <w:r w:rsidR="00401F25" w:rsidRPr="003D4B1A">
        <w:rPr>
          <w:rFonts w:ascii="Arial Narrow" w:hAnsi="Arial Narrow"/>
          <w:sz w:val="24"/>
          <w:szCs w:val="24"/>
        </w:rPr>
        <w:t>.</w:t>
      </w:r>
    </w:p>
    <w:p w14:paraId="6915C386" w14:textId="77777777" w:rsidR="00613D4A" w:rsidRDefault="00613D4A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02FACD17" w14:textId="77777777" w:rsidR="005A38DC" w:rsidRPr="00253122" w:rsidRDefault="00C009E0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53122">
        <w:rPr>
          <w:rFonts w:ascii="Arial Narrow" w:hAnsi="Arial Narrow"/>
          <w:sz w:val="24"/>
          <w:szCs w:val="24"/>
        </w:rPr>
        <w:t>Predložen</w:t>
      </w:r>
      <w:r w:rsidR="0068166B" w:rsidRPr="00253122">
        <w:rPr>
          <w:rFonts w:ascii="Arial Narrow" w:hAnsi="Arial Narrow"/>
          <w:sz w:val="24"/>
          <w:szCs w:val="24"/>
        </w:rPr>
        <w:t>im</w:t>
      </w:r>
      <w:r w:rsidRPr="00253122">
        <w:rPr>
          <w:rFonts w:ascii="Arial Narrow" w:hAnsi="Arial Narrow"/>
          <w:sz w:val="24"/>
          <w:szCs w:val="24"/>
        </w:rPr>
        <w:t xml:space="preserve"> </w:t>
      </w:r>
      <w:r w:rsidR="0068166B" w:rsidRPr="00253122">
        <w:rPr>
          <w:rFonts w:ascii="Arial Narrow" w:hAnsi="Arial Narrow"/>
          <w:sz w:val="24"/>
          <w:szCs w:val="24"/>
        </w:rPr>
        <w:t>i</w:t>
      </w:r>
      <w:r w:rsidR="007F2DBB" w:rsidRPr="00253122">
        <w:rPr>
          <w:rFonts w:ascii="Arial Narrow" w:hAnsi="Arial Narrow"/>
          <w:sz w:val="24"/>
          <w:szCs w:val="24"/>
        </w:rPr>
        <w:t>zmjen</w:t>
      </w:r>
      <w:r w:rsidR="0068166B" w:rsidRPr="00253122">
        <w:rPr>
          <w:rFonts w:ascii="Arial Narrow" w:hAnsi="Arial Narrow"/>
          <w:sz w:val="24"/>
          <w:szCs w:val="24"/>
        </w:rPr>
        <w:t>ama</w:t>
      </w:r>
      <w:r w:rsidR="007F2DBB" w:rsidRPr="00253122">
        <w:rPr>
          <w:rFonts w:ascii="Arial Narrow" w:hAnsi="Arial Narrow"/>
          <w:sz w:val="24"/>
          <w:szCs w:val="24"/>
        </w:rPr>
        <w:t xml:space="preserve"> </w:t>
      </w:r>
      <w:r w:rsidRPr="00253122">
        <w:rPr>
          <w:rFonts w:ascii="Arial Narrow" w:hAnsi="Arial Narrow"/>
          <w:sz w:val="24"/>
          <w:szCs w:val="24"/>
        </w:rPr>
        <w:t>u Programu</w:t>
      </w:r>
      <w:r w:rsidR="007F2DBB" w:rsidRPr="00253122">
        <w:rPr>
          <w:rFonts w:ascii="Arial Narrow" w:hAnsi="Arial Narrow"/>
          <w:sz w:val="24"/>
          <w:szCs w:val="24"/>
        </w:rPr>
        <w:t xml:space="preserve"> javni</w:t>
      </w:r>
      <w:r w:rsidR="00613D4A" w:rsidRPr="00253122">
        <w:rPr>
          <w:rFonts w:ascii="Arial Narrow" w:hAnsi="Arial Narrow"/>
          <w:sz w:val="24"/>
          <w:szCs w:val="24"/>
        </w:rPr>
        <w:t>h potreba u sportu Grada Šibenika</w:t>
      </w:r>
      <w:r w:rsidR="007F2DBB" w:rsidRPr="00253122">
        <w:rPr>
          <w:rFonts w:ascii="Arial Narrow" w:hAnsi="Arial Narrow"/>
          <w:sz w:val="24"/>
          <w:szCs w:val="24"/>
        </w:rPr>
        <w:t xml:space="preserve"> za 20</w:t>
      </w:r>
      <w:r w:rsidR="000E68CD" w:rsidRPr="00253122">
        <w:rPr>
          <w:rFonts w:ascii="Arial Narrow" w:hAnsi="Arial Narrow"/>
          <w:sz w:val="24"/>
          <w:szCs w:val="24"/>
        </w:rPr>
        <w:t>2</w:t>
      </w:r>
      <w:r w:rsidR="00F17D86" w:rsidRPr="00253122">
        <w:rPr>
          <w:rFonts w:ascii="Arial Narrow" w:hAnsi="Arial Narrow"/>
          <w:sz w:val="24"/>
          <w:szCs w:val="24"/>
        </w:rPr>
        <w:t>3</w:t>
      </w:r>
      <w:r w:rsidR="00613D4A" w:rsidRPr="00253122">
        <w:rPr>
          <w:rFonts w:ascii="Arial Narrow" w:hAnsi="Arial Narrow"/>
          <w:sz w:val="24"/>
          <w:szCs w:val="24"/>
        </w:rPr>
        <w:t>.</w:t>
      </w:r>
      <w:r w:rsidRPr="00253122">
        <w:rPr>
          <w:rFonts w:ascii="Arial Narrow" w:hAnsi="Arial Narrow"/>
          <w:sz w:val="24"/>
          <w:szCs w:val="24"/>
        </w:rPr>
        <w:t xml:space="preserve"> godinu</w:t>
      </w:r>
      <w:r w:rsidR="00613D4A" w:rsidRPr="00253122">
        <w:rPr>
          <w:rFonts w:ascii="Arial Narrow" w:hAnsi="Arial Narrow"/>
          <w:sz w:val="24"/>
          <w:szCs w:val="24"/>
        </w:rPr>
        <w:t xml:space="preserve"> </w:t>
      </w:r>
      <w:r w:rsidR="00B15917" w:rsidRPr="00253122">
        <w:rPr>
          <w:rFonts w:ascii="Arial Narrow" w:hAnsi="Arial Narrow"/>
          <w:sz w:val="24"/>
          <w:szCs w:val="24"/>
        </w:rPr>
        <w:t>sve</w:t>
      </w:r>
      <w:r w:rsidR="000E68CD" w:rsidRPr="00253122">
        <w:rPr>
          <w:rFonts w:ascii="Arial Narrow" w:hAnsi="Arial Narrow"/>
          <w:sz w:val="24"/>
          <w:szCs w:val="24"/>
        </w:rPr>
        <w:t xml:space="preserve">ukupno planirana sredstva od </w:t>
      </w:r>
      <w:r w:rsidR="00F17D86" w:rsidRPr="00253122">
        <w:rPr>
          <w:rFonts w:ascii="Arial Narrow" w:hAnsi="Arial Narrow"/>
          <w:sz w:val="24"/>
          <w:szCs w:val="24"/>
        </w:rPr>
        <w:t>2.581.062,00 EUR</w:t>
      </w:r>
      <w:r w:rsidR="00253122">
        <w:rPr>
          <w:rFonts w:ascii="Arial Narrow" w:hAnsi="Arial Narrow"/>
          <w:sz w:val="24"/>
          <w:szCs w:val="24"/>
        </w:rPr>
        <w:t xml:space="preserve"> mijenjaju se u</w:t>
      </w:r>
      <w:r w:rsidR="000E68CD" w:rsidRPr="00253122">
        <w:rPr>
          <w:rFonts w:ascii="Arial Narrow" w:hAnsi="Arial Narrow"/>
          <w:sz w:val="24"/>
          <w:szCs w:val="24"/>
        </w:rPr>
        <w:t xml:space="preserve"> iznos </w:t>
      </w:r>
      <w:r w:rsidR="00253122">
        <w:rPr>
          <w:rFonts w:ascii="Arial Narrow" w:hAnsi="Arial Narrow"/>
          <w:sz w:val="24"/>
          <w:szCs w:val="24"/>
        </w:rPr>
        <w:t>2.680.548,00 EUR</w:t>
      </w:r>
      <w:r w:rsidR="00FA34FF" w:rsidRPr="00253122">
        <w:rPr>
          <w:rFonts w:ascii="Arial Narrow" w:hAnsi="Arial Narrow"/>
          <w:sz w:val="24"/>
          <w:szCs w:val="24"/>
        </w:rPr>
        <w:t>,</w:t>
      </w:r>
      <w:r w:rsidR="00962BDA" w:rsidRPr="00253122">
        <w:rPr>
          <w:rFonts w:ascii="Arial Narrow" w:hAnsi="Arial Narrow"/>
          <w:sz w:val="24"/>
          <w:szCs w:val="24"/>
        </w:rPr>
        <w:t xml:space="preserve"> što je </w:t>
      </w:r>
      <w:r w:rsidR="00253122">
        <w:rPr>
          <w:rFonts w:ascii="Arial Narrow" w:hAnsi="Arial Narrow"/>
          <w:sz w:val="24"/>
          <w:szCs w:val="24"/>
        </w:rPr>
        <w:t>povećanje</w:t>
      </w:r>
      <w:r w:rsidR="00962BDA" w:rsidRPr="00253122">
        <w:rPr>
          <w:rFonts w:ascii="Arial Narrow" w:hAnsi="Arial Narrow"/>
          <w:sz w:val="24"/>
          <w:szCs w:val="24"/>
        </w:rPr>
        <w:t xml:space="preserve"> sredstava za </w:t>
      </w:r>
      <w:r w:rsidR="00253122">
        <w:rPr>
          <w:rFonts w:ascii="Arial Narrow" w:hAnsi="Arial Narrow"/>
          <w:sz w:val="24"/>
          <w:szCs w:val="24"/>
        </w:rPr>
        <w:t>99.486,00 EUR</w:t>
      </w:r>
      <w:r w:rsidR="00962BDA" w:rsidRPr="00253122">
        <w:rPr>
          <w:rFonts w:ascii="Arial Narrow" w:hAnsi="Arial Narrow"/>
          <w:sz w:val="24"/>
          <w:szCs w:val="24"/>
        </w:rPr>
        <w:t xml:space="preserve">. </w:t>
      </w:r>
      <w:r w:rsidR="005A38DC" w:rsidRPr="00253122">
        <w:rPr>
          <w:rFonts w:ascii="Arial Narrow" w:hAnsi="Arial Narrow"/>
          <w:sz w:val="24"/>
          <w:szCs w:val="24"/>
        </w:rPr>
        <w:t xml:space="preserve">Obrazloženje promjena planiranih iznosa </w:t>
      </w:r>
      <w:r w:rsidR="00FA34FF" w:rsidRPr="00253122">
        <w:rPr>
          <w:rFonts w:ascii="Arial Narrow" w:hAnsi="Arial Narrow"/>
          <w:sz w:val="24"/>
          <w:szCs w:val="24"/>
        </w:rPr>
        <w:t xml:space="preserve"> po pojedinim aktivnostima unutar ovog Programa </w:t>
      </w:r>
      <w:r w:rsidR="005A38DC" w:rsidRPr="00253122">
        <w:rPr>
          <w:rFonts w:ascii="Arial Narrow" w:hAnsi="Arial Narrow"/>
          <w:sz w:val="24"/>
          <w:szCs w:val="24"/>
        </w:rPr>
        <w:t>daje se u nastavku.</w:t>
      </w:r>
    </w:p>
    <w:p w14:paraId="6A9AA3ED" w14:textId="77777777" w:rsidR="00FA34FF" w:rsidRDefault="00FA34FF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498F9A42" w14:textId="77777777" w:rsidR="00CE6BFB" w:rsidRPr="00CE6BFB" w:rsidRDefault="00CE6BFB" w:rsidP="00CE6BFB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CE6BFB">
        <w:rPr>
          <w:rFonts w:ascii="Arial Narrow" w:hAnsi="Arial Narrow"/>
          <w:sz w:val="24"/>
          <w:szCs w:val="24"/>
        </w:rPr>
        <w:t xml:space="preserve">) </w:t>
      </w:r>
      <w:r w:rsidR="00AE27E3">
        <w:rPr>
          <w:rFonts w:ascii="Arial Narrow" w:hAnsi="Arial Narrow"/>
          <w:b/>
          <w:bCs/>
          <w:i/>
          <w:iCs/>
          <w:sz w:val="24"/>
          <w:szCs w:val="24"/>
        </w:rPr>
        <w:t>A</w:t>
      </w:r>
      <w:r w:rsidRPr="00CE6BFB">
        <w:rPr>
          <w:rFonts w:ascii="Arial Narrow" w:hAnsi="Arial Narrow"/>
          <w:b/>
          <w:bCs/>
          <w:i/>
          <w:iCs/>
          <w:sz w:val="24"/>
          <w:szCs w:val="24"/>
        </w:rPr>
        <w:t xml:space="preserve">ktivnost Održavanje i izgradnja sportskih objekata </w:t>
      </w:r>
      <w:r w:rsidRPr="00CE6BFB">
        <w:rPr>
          <w:rFonts w:ascii="Arial Narrow" w:hAnsi="Arial Narrow"/>
          <w:i/>
          <w:iCs/>
          <w:sz w:val="24"/>
          <w:szCs w:val="24"/>
        </w:rPr>
        <w:t>pod upravom</w:t>
      </w:r>
      <w:r w:rsidRPr="00CE6BFB">
        <w:rPr>
          <w:rFonts w:ascii="Arial Narrow" w:hAnsi="Arial Narrow"/>
          <w:b/>
          <w:bCs/>
          <w:i/>
          <w:iCs/>
          <w:sz w:val="24"/>
          <w:szCs w:val="24"/>
        </w:rPr>
        <w:t xml:space="preserve">  </w:t>
      </w:r>
      <w:r w:rsidRPr="00CE6BFB">
        <w:rPr>
          <w:rFonts w:ascii="Arial Narrow" w:hAnsi="Arial Narrow"/>
          <w:i/>
          <w:iCs/>
          <w:sz w:val="24"/>
          <w:szCs w:val="24"/>
        </w:rPr>
        <w:t>Javne ustanove „Športski objekti“ – Šibenik</w:t>
      </w:r>
      <w:r w:rsidRPr="00CE6BFB">
        <w:rPr>
          <w:rFonts w:ascii="Arial Narrow" w:hAnsi="Arial Narrow"/>
          <w:sz w:val="24"/>
          <w:szCs w:val="24"/>
        </w:rPr>
        <w:t xml:space="preserve"> sveukupan iznos od 1.296.544,00 EUR mijenja se u iznos 1.353.170,00 EUR sukladno iskazanim planom Javne ustanove Športski objekti Šibenik. </w:t>
      </w:r>
      <w:r w:rsidR="00CD0CCC">
        <w:rPr>
          <w:rFonts w:ascii="Arial Narrow" w:hAnsi="Arial Narrow"/>
          <w:sz w:val="24"/>
          <w:szCs w:val="24"/>
        </w:rPr>
        <w:t>Sveukupno p</w:t>
      </w:r>
      <w:r w:rsidRPr="00CE6BFB">
        <w:rPr>
          <w:rFonts w:ascii="Arial Narrow" w:hAnsi="Arial Narrow"/>
          <w:sz w:val="24"/>
          <w:szCs w:val="24"/>
        </w:rPr>
        <w:t xml:space="preserve">ovećanje iznosa za </w:t>
      </w:r>
      <w:r>
        <w:rPr>
          <w:rFonts w:ascii="Arial Narrow" w:hAnsi="Arial Narrow"/>
          <w:sz w:val="24"/>
          <w:szCs w:val="24"/>
        </w:rPr>
        <w:t>56.626,00 EUR</w:t>
      </w:r>
      <w:r w:rsidRPr="00CE6BFB">
        <w:rPr>
          <w:rFonts w:ascii="Arial Narrow" w:hAnsi="Arial Narrow"/>
          <w:sz w:val="24"/>
          <w:szCs w:val="24"/>
        </w:rPr>
        <w:t xml:space="preserve"> odnosi se na povećane </w:t>
      </w:r>
      <w:r w:rsidR="00D1343A">
        <w:rPr>
          <w:rFonts w:ascii="Arial Narrow" w:hAnsi="Arial Narrow"/>
          <w:sz w:val="24"/>
          <w:szCs w:val="24"/>
        </w:rPr>
        <w:t xml:space="preserve">materijalne </w:t>
      </w:r>
      <w:r w:rsidRPr="00CE6BFB">
        <w:rPr>
          <w:rFonts w:ascii="Arial Narrow" w:hAnsi="Arial Narrow"/>
          <w:sz w:val="24"/>
          <w:szCs w:val="24"/>
        </w:rPr>
        <w:t xml:space="preserve">rashode poslovanja Ustanove (za </w:t>
      </w:r>
      <w:r w:rsidR="00D1343A">
        <w:rPr>
          <w:rFonts w:ascii="Arial Narrow" w:hAnsi="Arial Narrow"/>
          <w:sz w:val="24"/>
          <w:szCs w:val="24"/>
        </w:rPr>
        <w:t>38.077,00 EUR</w:t>
      </w:r>
      <w:r w:rsidRPr="00CE6BFB">
        <w:rPr>
          <w:rFonts w:ascii="Arial Narrow" w:hAnsi="Arial Narrow"/>
          <w:sz w:val="24"/>
          <w:szCs w:val="24"/>
        </w:rPr>
        <w:t xml:space="preserve"> više od plana), te </w:t>
      </w:r>
      <w:r w:rsidRPr="00CE6BFB">
        <w:rPr>
          <w:rFonts w:ascii="Arial Narrow" w:hAnsi="Arial Narrow" w:cs="Arial"/>
          <w:sz w:val="24"/>
          <w:szCs w:val="24"/>
        </w:rPr>
        <w:t xml:space="preserve">rashode za nabavu </w:t>
      </w:r>
      <w:r w:rsidR="00D1343A">
        <w:rPr>
          <w:rFonts w:ascii="Arial Narrow" w:hAnsi="Arial Narrow" w:cs="Arial"/>
          <w:sz w:val="24"/>
          <w:szCs w:val="24"/>
        </w:rPr>
        <w:t>proizvedene dugotrajne</w:t>
      </w:r>
      <w:r w:rsidRPr="00CE6BFB">
        <w:rPr>
          <w:rFonts w:ascii="Arial Narrow" w:hAnsi="Arial Narrow" w:cs="Arial"/>
          <w:sz w:val="24"/>
          <w:szCs w:val="24"/>
        </w:rPr>
        <w:t xml:space="preserve"> imovine (za </w:t>
      </w:r>
      <w:r w:rsidR="00D1343A">
        <w:rPr>
          <w:rFonts w:ascii="Arial Narrow" w:hAnsi="Arial Narrow" w:cs="Arial"/>
          <w:sz w:val="24"/>
          <w:szCs w:val="24"/>
        </w:rPr>
        <w:t>18.549,00 EUR</w:t>
      </w:r>
      <w:r w:rsidRPr="00CE6BFB">
        <w:rPr>
          <w:rFonts w:ascii="Arial Narrow" w:hAnsi="Arial Narrow" w:cs="Arial"/>
          <w:sz w:val="24"/>
          <w:szCs w:val="24"/>
        </w:rPr>
        <w:t xml:space="preserve"> više od plana).</w:t>
      </w:r>
    </w:p>
    <w:p w14:paraId="251DBAAF" w14:textId="77777777" w:rsidR="00CE6BFB" w:rsidRDefault="00CE6BFB" w:rsidP="00AE27E3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E6BFB">
        <w:rPr>
          <w:rFonts w:ascii="Arial Narrow" w:hAnsi="Arial Narrow"/>
          <w:sz w:val="24"/>
          <w:szCs w:val="24"/>
        </w:rPr>
        <w:t>Odstupanja se odnose najvećim dijelom na povećane troškove nabave higijenskog materijala i sredstava za čišćenje, povećanih cijena materijala i dijelova za tekuće održavanje sportskih objekata i prostora (</w:t>
      </w:r>
      <w:r w:rsidR="0004438C">
        <w:rPr>
          <w:rFonts w:ascii="Arial Narrow" w:hAnsi="Arial Narrow"/>
          <w:sz w:val="24"/>
          <w:szCs w:val="24"/>
        </w:rPr>
        <w:t>nabava i zamjena plamenika u</w:t>
      </w:r>
      <w:r w:rsidRPr="00CE6BFB">
        <w:rPr>
          <w:rFonts w:ascii="Arial Narrow" w:hAnsi="Arial Narrow"/>
          <w:sz w:val="24"/>
          <w:szCs w:val="24"/>
        </w:rPr>
        <w:t xml:space="preserve">  zatvorenom bazenu u Crnici</w:t>
      </w:r>
      <w:r w:rsidR="0004438C">
        <w:rPr>
          <w:rFonts w:ascii="Arial Narrow" w:hAnsi="Arial Narrow"/>
          <w:sz w:val="24"/>
          <w:szCs w:val="24"/>
        </w:rPr>
        <w:t xml:space="preserve">, ulaganja u poboljšanje i prilagodbu semafora u sportskoj dvorani </w:t>
      </w:r>
      <w:proofErr w:type="spellStart"/>
      <w:r w:rsidR="0004438C">
        <w:rPr>
          <w:rFonts w:ascii="Arial Narrow" w:hAnsi="Arial Narrow"/>
          <w:sz w:val="24"/>
          <w:szCs w:val="24"/>
        </w:rPr>
        <w:t>Baldekin</w:t>
      </w:r>
      <w:proofErr w:type="spellEnd"/>
      <w:r w:rsidR="0004438C">
        <w:rPr>
          <w:rFonts w:ascii="Arial Narrow" w:hAnsi="Arial Narrow"/>
          <w:sz w:val="24"/>
          <w:szCs w:val="24"/>
        </w:rPr>
        <w:t>, te servisiranje bojlera i vodovodnih instalacija u istoj dvorani; laboratorijsko ispitivanje ispravnosti vode na bazenima u Crnici, i sl.); izradu troškovnika za rušenje i izgradnju pregradnih zidova u zatvorenom bazenu</w:t>
      </w:r>
      <w:r w:rsidR="00AE27E3">
        <w:rPr>
          <w:rFonts w:ascii="Arial Narrow" w:hAnsi="Arial Narrow"/>
          <w:sz w:val="24"/>
          <w:szCs w:val="24"/>
        </w:rPr>
        <w:t>;</w:t>
      </w:r>
      <w:r w:rsidR="0004438C">
        <w:rPr>
          <w:rFonts w:ascii="Arial Narrow" w:hAnsi="Arial Narrow"/>
          <w:sz w:val="24"/>
          <w:szCs w:val="24"/>
        </w:rPr>
        <w:t xml:space="preserve"> </w:t>
      </w:r>
      <w:r w:rsidR="00AE27E3">
        <w:rPr>
          <w:rFonts w:ascii="Arial Narrow" w:hAnsi="Arial Narrow"/>
          <w:sz w:val="24"/>
          <w:szCs w:val="24"/>
        </w:rPr>
        <w:t xml:space="preserve">nabavu sportske opreme; </w:t>
      </w:r>
      <w:r w:rsidR="0004438C">
        <w:rPr>
          <w:rFonts w:ascii="Arial Narrow" w:hAnsi="Arial Narrow"/>
          <w:sz w:val="24"/>
          <w:szCs w:val="24"/>
        </w:rPr>
        <w:t xml:space="preserve">povećanja materijalnih prava djelatnika za isplate regresa, božićnica, otpremnina za odlazak u mirovinu i </w:t>
      </w:r>
      <w:r w:rsidR="00AE27E3">
        <w:rPr>
          <w:rFonts w:ascii="Arial Narrow" w:hAnsi="Arial Narrow"/>
          <w:sz w:val="24"/>
          <w:szCs w:val="24"/>
        </w:rPr>
        <w:t>sl</w:t>
      </w:r>
      <w:r w:rsidR="0004438C">
        <w:rPr>
          <w:rFonts w:ascii="Arial Narrow" w:hAnsi="Arial Narrow"/>
          <w:sz w:val="24"/>
          <w:szCs w:val="24"/>
        </w:rPr>
        <w:t>.</w:t>
      </w:r>
      <w:r w:rsidR="00AE27E3">
        <w:rPr>
          <w:rFonts w:ascii="Arial Narrow" w:hAnsi="Arial Narrow"/>
          <w:sz w:val="24"/>
          <w:szCs w:val="24"/>
        </w:rPr>
        <w:t xml:space="preserve"> Ostale promjene odnose se na preraspodjelu sredstva po pojedinim kontima u visini ukupno planiranih sredstava.  </w:t>
      </w:r>
    </w:p>
    <w:p w14:paraId="008F83D9" w14:textId="77777777" w:rsidR="00AE27E3" w:rsidRPr="00AE27E3" w:rsidRDefault="00AE27E3" w:rsidP="00AE27E3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1CC1DF1F" w14:textId="77777777" w:rsidR="00675AE5" w:rsidRDefault="00AE27E3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AE27E3">
        <w:rPr>
          <w:rFonts w:ascii="Arial Narrow" w:hAnsi="Arial Narrow"/>
          <w:sz w:val="24"/>
          <w:szCs w:val="24"/>
        </w:rPr>
        <w:t>b</w:t>
      </w:r>
      <w:r w:rsidR="00FA34FF" w:rsidRPr="00AE27E3">
        <w:rPr>
          <w:rFonts w:ascii="Arial Narrow" w:hAnsi="Arial Narrow"/>
          <w:sz w:val="24"/>
          <w:szCs w:val="24"/>
        </w:rPr>
        <w:t xml:space="preserve">) </w:t>
      </w:r>
      <w:r w:rsidRPr="00AE27E3">
        <w:rPr>
          <w:rFonts w:ascii="Arial Narrow" w:hAnsi="Arial Narrow"/>
          <w:b/>
          <w:bCs/>
          <w:i/>
          <w:iCs/>
          <w:sz w:val="24"/>
          <w:szCs w:val="24"/>
        </w:rPr>
        <w:t xml:space="preserve">Aktivnost Održavanje i izgradnja sportskih objekata </w:t>
      </w:r>
      <w:r w:rsidRPr="00AE27E3">
        <w:rPr>
          <w:rFonts w:ascii="Arial Narrow" w:hAnsi="Arial Narrow"/>
          <w:i/>
          <w:iCs/>
          <w:sz w:val="24"/>
          <w:szCs w:val="24"/>
        </w:rPr>
        <w:t>pod upravom</w:t>
      </w:r>
      <w:r w:rsidRPr="00AE27E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FA34FF" w:rsidRPr="00AE27E3">
        <w:rPr>
          <w:rFonts w:ascii="Arial Narrow" w:hAnsi="Arial Narrow"/>
          <w:i/>
          <w:iCs/>
          <w:sz w:val="24"/>
          <w:szCs w:val="24"/>
        </w:rPr>
        <w:t>Grad</w:t>
      </w:r>
      <w:r w:rsidRPr="00AE27E3">
        <w:rPr>
          <w:rFonts w:ascii="Arial Narrow" w:hAnsi="Arial Narrow"/>
          <w:i/>
          <w:iCs/>
          <w:sz w:val="24"/>
          <w:szCs w:val="24"/>
        </w:rPr>
        <w:t>a</w:t>
      </w:r>
      <w:r w:rsidR="00FA34FF" w:rsidRPr="00AE27E3">
        <w:rPr>
          <w:rFonts w:ascii="Arial Narrow" w:hAnsi="Arial Narrow"/>
          <w:i/>
          <w:iCs/>
          <w:sz w:val="24"/>
          <w:szCs w:val="24"/>
        </w:rPr>
        <w:t xml:space="preserve"> Šibenik</w:t>
      </w:r>
      <w:r w:rsidRPr="00AE27E3">
        <w:rPr>
          <w:rFonts w:ascii="Arial Narrow" w:hAnsi="Arial Narrow"/>
          <w:sz w:val="24"/>
          <w:szCs w:val="24"/>
        </w:rPr>
        <w:t>a</w:t>
      </w:r>
      <w:r w:rsidR="00FA34FF" w:rsidRPr="00AE27E3">
        <w:rPr>
          <w:rFonts w:ascii="Arial Narrow" w:hAnsi="Arial Narrow"/>
          <w:sz w:val="24"/>
          <w:szCs w:val="24"/>
        </w:rPr>
        <w:t xml:space="preserve"> - </w:t>
      </w:r>
      <w:r w:rsidR="00675AE5" w:rsidRPr="00AE27E3">
        <w:rPr>
          <w:rFonts w:ascii="Arial Narrow" w:hAnsi="Arial Narrow"/>
          <w:sz w:val="24"/>
          <w:szCs w:val="24"/>
        </w:rPr>
        <w:t xml:space="preserve"> sveukupan iznos od </w:t>
      </w:r>
      <w:r>
        <w:rPr>
          <w:rFonts w:ascii="Arial Narrow" w:hAnsi="Arial Narrow"/>
          <w:sz w:val="24"/>
          <w:szCs w:val="24"/>
        </w:rPr>
        <w:t>406.000,00 EUR</w:t>
      </w:r>
      <w:r w:rsidR="00675AE5" w:rsidRPr="00AE27E3">
        <w:rPr>
          <w:rFonts w:ascii="Arial Narrow" w:hAnsi="Arial Narrow"/>
          <w:sz w:val="24"/>
          <w:szCs w:val="24"/>
        </w:rPr>
        <w:t xml:space="preserve"> mijenja se u iznos </w:t>
      </w:r>
      <w:r w:rsidR="00D13891">
        <w:rPr>
          <w:rFonts w:ascii="Arial Narrow" w:hAnsi="Arial Narrow"/>
          <w:sz w:val="24"/>
          <w:szCs w:val="24"/>
        </w:rPr>
        <w:t xml:space="preserve">413.860,00 EUR. Planirano povećanje od 7.860,00 EUR </w:t>
      </w:r>
      <w:r w:rsidR="005A38DC" w:rsidRPr="00AE27E3">
        <w:rPr>
          <w:rFonts w:ascii="Arial Narrow" w:hAnsi="Arial Narrow"/>
          <w:sz w:val="24"/>
          <w:szCs w:val="24"/>
        </w:rPr>
        <w:t xml:space="preserve"> odnosi se</w:t>
      </w:r>
      <w:r w:rsidR="00675AE5" w:rsidRPr="00AE27E3">
        <w:rPr>
          <w:rFonts w:ascii="Arial Narrow" w:hAnsi="Arial Narrow"/>
          <w:sz w:val="24"/>
          <w:szCs w:val="24"/>
        </w:rPr>
        <w:t xml:space="preserve"> na:</w:t>
      </w:r>
    </w:p>
    <w:p w14:paraId="54996015" w14:textId="77777777" w:rsidR="00D13891" w:rsidRDefault="00D13891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AE27E3">
        <w:rPr>
          <w:rFonts w:ascii="Arial Narrow" w:hAnsi="Arial Narrow"/>
          <w:sz w:val="24"/>
          <w:szCs w:val="24"/>
        </w:rPr>
        <w:t xml:space="preserve">iznos za izmjenu podloge sportske dvorane OŠ </w:t>
      </w:r>
      <w:proofErr w:type="spellStart"/>
      <w:r w:rsidRPr="00AE27E3">
        <w:rPr>
          <w:rFonts w:ascii="Arial Narrow" w:hAnsi="Arial Narrow"/>
          <w:sz w:val="24"/>
          <w:szCs w:val="24"/>
        </w:rPr>
        <w:t>Meterize</w:t>
      </w:r>
      <w:proofErr w:type="spellEnd"/>
      <w:r w:rsidRPr="00AE27E3">
        <w:rPr>
          <w:rFonts w:ascii="Arial Narrow" w:hAnsi="Arial Narrow"/>
          <w:sz w:val="24"/>
          <w:szCs w:val="24"/>
        </w:rPr>
        <w:t xml:space="preserve"> sa planiranih 1</w:t>
      </w:r>
      <w:r>
        <w:rPr>
          <w:rFonts w:ascii="Arial Narrow" w:hAnsi="Arial Narrow"/>
          <w:sz w:val="24"/>
          <w:szCs w:val="24"/>
        </w:rPr>
        <w:t xml:space="preserve">99.000,00 EUR </w:t>
      </w:r>
      <w:r w:rsidRPr="00AE27E3">
        <w:rPr>
          <w:rFonts w:ascii="Arial Narrow" w:hAnsi="Arial Narrow"/>
          <w:sz w:val="24"/>
          <w:szCs w:val="24"/>
        </w:rPr>
        <w:t xml:space="preserve"> mijenja se u izn</w:t>
      </w:r>
      <w:r>
        <w:rPr>
          <w:rFonts w:ascii="Arial Narrow" w:hAnsi="Arial Narrow"/>
          <w:sz w:val="24"/>
          <w:szCs w:val="24"/>
        </w:rPr>
        <w:t>os 238.280,00 EUR sukladno ispostavljenom računu za realizirane radove;</w:t>
      </w:r>
    </w:p>
    <w:p w14:paraId="1B07F756" w14:textId="77777777" w:rsidR="00D13891" w:rsidRDefault="00D13891" w:rsidP="00D1389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AE27E3">
        <w:rPr>
          <w:rFonts w:ascii="Arial Narrow" w:hAnsi="Arial Narrow"/>
          <w:sz w:val="24"/>
          <w:szCs w:val="24"/>
        </w:rPr>
        <w:t xml:space="preserve">iznos za </w:t>
      </w:r>
      <w:r>
        <w:rPr>
          <w:rFonts w:ascii="Arial Narrow" w:hAnsi="Arial Narrow"/>
          <w:sz w:val="24"/>
          <w:szCs w:val="24"/>
        </w:rPr>
        <w:t xml:space="preserve">uređenje vanjskog igrališta </w:t>
      </w:r>
      <w:proofErr w:type="spellStart"/>
      <w:r>
        <w:rPr>
          <w:rFonts w:ascii="Arial Narrow" w:hAnsi="Arial Narrow"/>
          <w:sz w:val="24"/>
          <w:szCs w:val="24"/>
        </w:rPr>
        <w:t>Miminac</w:t>
      </w:r>
      <w:proofErr w:type="spellEnd"/>
      <w:r w:rsidRPr="00AE27E3">
        <w:rPr>
          <w:rFonts w:ascii="Arial Narrow" w:hAnsi="Arial Narrow"/>
          <w:sz w:val="24"/>
          <w:szCs w:val="24"/>
        </w:rPr>
        <w:t xml:space="preserve"> sa planiranih </w:t>
      </w:r>
      <w:r>
        <w:rPr>
          <w:rFonts w:ascii="Arial Narrow" w:hAnsi="Arial Narrow"/>
          <w:sz w:val="24"/>
          <w:szCs w:val="24"/>
        </w:rPr>
        <w:t xml:space="preserve">74.000,00 EUR </w:t>
      </w:r>
      <w:r w:rsidRPr="00AE27E3">
        <w:rPr>
          <w:rFonts w:ascii="Arial Narrow" w:hAnsi="Arial Narrow"/>
          <w:sz w:val="24"/>
          <w:szCs w:val="24"/>
        </w:rPr>
        <w:t xml:space="preserve"> mijenja se u izn</w:t>
      </w:r>
      <w:r>
        <w:rPr>
          <w:rFonts w:ascii="Arial Narrow" w:hAnsi="Arial Narrow"/>
          <w:sz w:val="24"/>
          <w:szCs w:val="24"/>
        </w:rPr>
        <w:t>os 75.580,00 EUR sukladno ispostavljenom računu za realizirane radove;</w:t>
      </w:r>
    </w:p>
    <w:p w14:paraId="1BA8570A" w14:textId="77777777" w:rsidR="00D13891" w:rsidRDefault="00D13891" w:rsidP="00D1389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F3515E">
        <w:rPr>
          <w:rFonts w:ascii="Arial Narrow" w:hAnsi="Arial Narrow"/>
          <w:sz w:val="24"/>
          <w:szCs w:val="24"/>
        </w:rPr>
        <w:t>sredstva planirana</w:t>
      </w:r>
      <w:r>
        <w:rPr>
          <w:rFonts w:ascii="Arial Narrow" w:hAnsi="Arial Narrow"/>
          <w:sz w:val="24"/>
          <w:szCs w:val="24"/>
        </w:rPr>
        <w:t xml:space="preserve"> za</w:t>
      </w:r>
      <w:r w:rsidR="00F3515E">
        <w:rPr>
          <w:rFonts w:ascii="Arial Narrow" w:hAnsi="Arial Narrow"/>
          <w:sz w:val="24"/>
          <w:szCs w:val="24"/>
        </w:rPr>
        <w:t xml:space="preserve"> izgradnju sportsko-rekreacijske zone </w:t>
      </w:r>
      <w:proofErr w:type="spellStart"/>
      <w:r w:rsidR="00F3515E">
        <w:rPr>
          <w:rFonts w:ascii="Arial Narrow" w:hAnsi="Arial Narrow"/>
          <w:sz w:val="24"/>
          <w:szCs w:val="24"/>
        </w:rPr>
        <w:t>Jamnjak</w:t>
      </w:r>
      <w:proofErr w:type="spellEnd"/>
      <w:r w:rsidR="00F3515E">
        <w:rPr>
          <w:rFonts w:ascii="Arial Narrow" w:hAnsi="Arial Narrow"/>
          <w:sz w:val="24"/>
          <w:szCs w:val="24"/>
        </w:rPr>
        <w:t xml:space="preserve"> nisu realizirana, te se planirane aktivnosti prenose u sljedeću proračunsku godinu. </w:t>
      </w:r>
    </w:p>
    <w:p w14:paraId="241FE856" w14:textId="77777777" w:rsidR="00D13891" w:rsidRDefault="00D13891" w:rsidP="00AD1E11">
      <w:pPr>
        <w:pStyle w:val="Bezproreda"/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7720EC94" w14:textId="77777777" w:rsidR="003B507A" w:rsidRPr="007709F6" w:rsidRDefault="003B507A" w:rsidP="007709F6">
      <w:pPr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F3515E">
        <w:rPr>
          <w:rFonts w:ascii="Arial Narrow" w:hAnsi="Arial Narrow"/>
          <w:sz w:val="24"/>
          <w:szCs w:val="24"/>
        </w:rPr>
        <w:lastRenderedPageBreak/>
        <w:t xml:space="preserve">c) </w:t>
      </w:r>
      <w:r w:rsidR="00F3515E" w:rsidRPr="00F3515E">
        <w:rPr>
          <w:rFonts w:ascii="Arial Narrow" w:hAnsi="Arial Narrow"/>
          <w:b/>
          <w:bCs/>
          <w:i/>
          <w:iCs/>
          <w:sz w:val="24"/>
          <w:szCs w:val="24"/>
        </w:rPr>
        <w:t>A</w:t>
      </w:r>
      <w:r w:rsidRPr="00F3515E">
        <w:rPr>
          <w:rFonts w:ascii="Arial Narrow" w:hAnsi="Arial Narrow"/>
          <w:b/>
          <w:bCs/>
          <w:i/>
          <w:iCs/>
          <w:sz w:val="24"/>
          <w:szCs w:val="24"/>
        </w:rPr>
        <w:t>ktivnosti Ostali sportski program</w:t>
      </w:r>
      <w:r w:rsidR="00CE1097" w:rsidRPr="00F3515E">
        <w:rPr>
          <w:rFonts w:ascii="Arial Narrow" w:hAnsi="Arial Narrow"/>
          <w:b/>
          <w:bCs/>
          <w:i/>
          <w:iCs/>
          <w:sz w:val="24"/>
          <w:szCs w:val="24"/>
        </w:rPr>
        <w:t>i</w:t>
      </w:r>
      <w:r w:rsidR="00CE1097" w:rsidRPr="00F3515E">
        <w:rPr>
          <w:rFonts w:ascii="Arial Narrow" w:hAnsi="Arial Narrow"/>
          <w:sz w:val="24"/>
          <w:szCs w:val="24"/>
        </w:rPr>
        <w:t xml:space="preserve"> </w:t>
      </w:r>
      <w:r w:rsidRPr="00F3515E">
        <w:rPr>
          <w:rFonts w:ascii="Arial Narrow" w:hAnsi="Arial Narrow"/>
          <w:sz w:val="24"/>
          <w:szCs w:val="24"/>
        </w:rPr>
        <w:t xml:space="preserve">sa planiranih </w:t>
      </w:r>
      <w:r w:rsidR="00F3515E" w:rsidRPr="00F3515E">
        <w:rPr>
          <w:rFonts w:ascii="Arial Narrow" w:hAnsi="Arial Narrow"/>
          <w:sz w:val="24"/>
          <w:szCs w:val="24"/>
        </w:rPr>
        <w:t>33.844,00 EUR</w:t>
      </w:r>
      <w:r w:rsidRPr="00F3515E">
        <w:rPr>
          <w:rFonts w:ascii="Arial Narrow" w:hAnsi="Arial Narrow"/>
          <w:sz w:val="24"/>
          <w:szCs w:val="24"/>
        </w:rPr>
        <w:t xml:space="preserve"> povećava</w:t>
      </w:r>
      <w:r w:rsidR="00CE1097" w:rsidRPr="00F3515E">
        <w:rPr>
          <w:rFonts w:ascii="Arial Narrow" w:hAnsi="Arial Narrow"/>
          <w:sz w:val="24"/>
          <w:szCs w:val="24"/>
        </w:rPr>
        <w:t>ju</w:t>
      </w:r>
      <w:r w:rsidRPr="00F3515E">
        <w:rPr>
          <w:rFonts w:ascii="Arial Narrow" w:hAnsi="Arial Narrow"/>
          <w:sz w:val="24"/>
          <w:szCs w:val="24"/>
        </w:rPr>
        <w:t xml:space="preserve"> se na iznos </w:t>
      </w:r>
      <w:r w:rsidR="00F3515E" w:rsidRPr="00F3515E">
        <w:rPr>
          <w:rFonts w:ascii="Arial Narrow" w:hAnsi="Arial Narrow"/>
          <w:sz w:val="24"/>
          <w:szCs w:val="24"/>
        </w:rPr>
        <w:t>68.844,00 EUR</w:t>
      </w:r>
      <w:r w:rsidRPr="00F3515E">
        <w:rPr>
          <w:rFonts w:ascii="Arial Narrow" w:hAnsi="Arial Narrow"/>
          <w:sz w:val="24"/>
          <w:szCs w:val="24"/>
        </w:rPr>
        <w:t xml:space="preserve"> sukladno iskazanim </w:t>
      </w:r>
      <w:r w:rsidR="00CE1097" w:rsidRPr="00F3515E">
        <w:rPr>
          <w:rFonts w:ascii="Arial Narrow" w:hAnsi="Arial Narrow"/>
          <w:sz w:val="24"/>
          <w:szCs w:val="24"/>
        </w:rPr>
        <w:t xml:space="preserve">povećanim </w:t>
      </w:r>
      <w:r w:rsidR="00962BDA" w:rsidRPr="00F3515E">
        <w:rPr>
          <w:rFonts w:ascii="Arial Narrow" w:hAnsi="Arial Narrow"/>
          <w:sz w:val="24"/>
          <w:szCs w:val="24"/>
        </w:rPr>
        <w:t>financijskim</w:t>
      </w:r>
      <w:r w:rsidR="00AD1E11" w:rsidRPr="00F3515E">
        <w:rPr>
          <w:rFonts w:ascii="Arial Narrow" w:hAnsi="Arial Narrow"/>
          <w:sz w:val="24"/>
          <w:szCs w:val="24"/>
        </w:rPr>
        <w:t xml:space="preserve"> </w:t>
      </w:r>
      <w:r w:rsidRPr="00F3515E">
        <w:rPr>
          <w:rFonts w:ascii="Arial Narrow" w:hAnsi="Arial Narrow"/>
          <w:sz w:val="24"/>
          <w:szCs w:val="24"/>
        </w:rPr>
        <w:t xml:space="preserve">potrebama Zajednice sportova Grada Šibenika </w:t>
      </w:r>
      <w:r w:rsidR="00962BDA" w:rsidRPr="00F3515E">
        <w:rPr>
          <w:rFonts w:ascii="Arial Narrow" w:hAnsi="Arial Narrow"/>
          <w:sz w:val="24"/>
          <w:szCs w:val="24"/>
        </w:rPr>
        <w:t>u vezi</w:t>
      </w:r>
      <w:r w:rsidR="00CE1097" w:rsidRPr="00F3515E">
        <w:rPr>
          <w:rFonts w:ascii="Arial Narrow" w:hAnsi="Arial Narrow"/>
          <w:sz w:val="24"/>
          <w:szCs w:val="24"/>
        </w:rPr>
        <w:t xml:space="preserve"> organizacij</w:t>
      </w:r>
      <w:r w:rsidR="00962BDA" w:rsidRPr="00F3515E">
        <w:rPr>
          <w:rFonts w:ascii="Arial Narrow" w:hAnsi="Arial Narrow"/>
          <w:sz w:val="24"/>
          <w:szCs w:val="24"/>
        </w:rPr>
        <w:t>e</w:t>
      </w:r>
      <w:r w:rsidR="00CE1097" w:rsidRPr="00F3515E">
        <w:rPr>
          <w:rFonts w:ascii="Arial Narrow" w:hAnsi="Arial Narrow"/>
          <w:sz w:val="24"/>
          <w:szCs w:val="24"/>
        </w:rPr>
        <w:t xml:space="preserve"> sportskih događanja za čiju realizaciju  nije bilo moguće predvidjeti stvaran iznos prilikom planiranja sredstava za 202</w:t>
      </w:r>
      <w:r w:rsidR="00F17D86" w:rsidRPr="00F3515E">
        <w:rPr>
          <w:rFonts w:ascii="Arial Narrow" w:hAnsi="Arial Narrow"/>
          <w:sz w:val="24"/>
          <w:szCs w:val="24"/>
        </w:rPr>
        <w:t>3</w:t>
      </w:r>
      <w:r w:rsidR="00CE1097" w:rsidRPr="00F3515E">
        <w:rPr>
          <w:rFonts w:ascii="Arial Narrow" w:hAnsi="Arial Narrow"/>
          <w:sz w:val="24"/>
          <w:szCs w:val="24"/>
        </w:rPr>
        <w:t xml:space="preserve">. godinu. Povećanje se odnosi na organizaciju manifestacije Olimpijskog festivala dječjih vrtića, </w:t>
      </w:r>
      <w:r w:rsidR="00397312" w:rsidRPr="00F3515E">
        <w:rPr>
          <w:rFonts w:ascii="Arial Narrow" w:hAnsi="Arial Narrow"/>
          <w:sz w:val="24"/>
          <w:szCs w:val="24"/>
        </w:rPr>
        <w:t>prijema uspješnih šibenskih sportaša, organizaciji tradicionalne Regate krstaša u šibenskom akvatoriju</w:t>
      </w:r>
      <w:r w:rsidR="00F7086A">
        <w:rPr>
          <w:rFonts w:ascii="Arial Narrow" w:hAnsi="Arial Narrow"/>
          <w:sz w:val="24"/>
          <w:szCs w:val="24"/>
        </w:rPr>
        <w:t xml:space="preserve">, te ostalih </w:t>
      </w:r>
      <w:r w:rsidR="00F7086A" w:rsidRPr="007709F6">
        <w:rPr>
          <w:rFonts w:ascii="Arial Narrow" w:hAnsi="Arial Narrow" w:cs="Arial"/>
          <w:color w:val="000000"/>
          <w:sz w:val="24"/>
          <w:szCs w:val="24"/>
          <w:lang w:eastAsia="hr-HR"/>
        </w:rPr>
        <w:t xml:space="preserve">manifestacija u gradu i prigradskim naseljima u organizaciji aktivnih sportskih udruga koje u sredini u kojoj se održavaju imaju veliku važnost za ljude koji tu žive, a važne su u dijelu povećanja kvalitete života i promicanja zdravog načina življenja, povećanja interesa za sport tako kao i promidžbe grada i sportskih dostignuća. </w:t>
      </w:r>
      <w:r w:rsidR="00F7086A" w:rsidRPr="007709F6">
        <w:rPr>
          <w:rFonts w:ascii="Arial Narrow" w:hAnsi="Arial Narrow" w:cs="Arial"/>
          <w:sz w:val="24"/>
          <w:szCs w:val="24"/>
        </w:rPr>
        <w:t xml:space="preserve"> </w:t>
      </w:r>
    </w:p>
    <w:p w14:paraId="4520D297" w14:textId="77777777" w:rsidR="008E0DAB" w:rsidRDefault="008E0DAB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F3515E">
        <w:rPr>
          <w:rFonts w:ascii="Arial Narrow" w:hAnsi="Arial Narrow"/>
          <w:sz w:val="24"/>
          <w:szCs w:val="24"/>
        </w:rPr>
        <w:tab/>
        <w:t>U s</w:t>
      </w:r>
      <w:r w:rsidR="00C009E0" w:rsidRPr="00F3515E">
        <w:rPr>
          <w:rFonts w:ascii="Arial Narrow" w:hAnsi="Arial Narrow"/>
          <w:sz w:val="24"/>
          <w:szCs w:val="24"/>
        </w:rPr>
        <w:t>kladu s navedenim, predložene su ove izmjene</w:t>
      </w:r>
      <w:r w:rsidR="00225BFA" w:rsidRPr="00F3515E">
        <w:rPr>
          <w:rFonts w:ascii="Arial Narrow" w:hAnsi="Arial Narrow"/>
          <w:sz w:val="24"/>
          <w:szCs w:val="24"/>
        </w:rPr>
        <w:t xml:space="preserve"> </w:t>
      </w:r>
      <w:r w:rsidR="00996803" w:rsidRPr="00F3515E">
        <w:rPr>
          <w:rFonts w:ascii="Arial Narrow" w:hAnsi="Arial Narrow"/>
          <w:sz w:val="24"/>
          <w:szCs w:val="24"/>
        </w:rPr>
        <w:t>Programa</w:t>
      </w:r>
      <w:r w:rsidR="00AD1E11" w:rsidRPr="00F3515E">
        <w:rPr>
          <w:rFonts w:ascii="Arial Narrow" w:hAnsi="Arial Narrow"/>
          <w:sz w:val="24"/>
          <w:szCs w:val="24"/>
        </w:rPr>
        <w:t xml:space="preserve"> javnih potreba u sportu za 202</w:t>
      </w:r>
      <w:r w:rsidR="00F17D86" w:rsidRPr="00F3515E">
        <w:rPr>
          <w:rFonts w:ascii="Arial Narrow" w:hAnsi="Arial Narrow"/>
          <w:sz w:val="24"/>
          <w:szCs w:val="24"/>
        </w:rPr>
        <w:t>3</w:t>
      </w:r>
      <w:r w:rsidR="00AD1E11" w:rsidRPr="00F3515E">
        <w:rPr>
          <w:rFonts w:ascii="Arial Narrow" w:hAnsi="Arial Narrow"/>
          <w:sz w:val="24"/>
          <w:szCs w:val="24"/>
        </w:rPr>
        <w:t>. godinu</w:t>
      </w:r>
      <w:r w:rsidR="00C009E0" w:rsidRPr="00F3515E">
        <w:rPr>
          <w:rFonts w:ascii="Arial Narrow" w:hAnsi="Arial Narrow"/>
          <w:sz w:val="24"/>
          <w:szCs w:val="24"/>
        </w:rPr>
        <w:t>.</w:t>
      </w:r>
    </w:p>
    <w:p w14:paraId="173BC931" w14:textId="77777777" w:rsidR="00565B20" w:rsidRPr="003D4B1A" w:rsidRDefault="00565B20" w:rsidP="00AD1E11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</w:p>
    <w:sectPr w:rsidR="00565B20" w:rsidRPr="003D4B1A" w:rsidSect="004A459C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AB53" w14:textId="77777777" w:rsidR="00673D35" w:rsidRDefault="00673D35" w:rsidP="004A459C">
      <w:pPr>
        <w:spacing w:after="0" w:line="240" w:lineRule="auto"/>
      </w:pPr>
      <w:r>
        <w:separator/>
      </w:r>
    </w:p>
  </w:endnote>
  <w:endnote w:type="continuationSeparator" w:id="0">
    <w:p w14:paraId="0D31075D" w14:textId="77777777" w:rsidR="00673D35" w:rsidRDefault="00673D35" w:rsidP="004A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ABB7" w14:textId="77777777" w:rsidR="00673D35" w:rsidRDefault="00673D35" w:rsidP="004A459C">
      <w:pPr>
        <w:spacing w:after="0" w:line="240" w:lineRule="auto"/>
      </w:pPr>
      <w:r>
        <w:separator/>
      </w:r>
    </w:p>
  </w:footnote>
  <w:footnote w:type="continuationSeparator" w:id="0">
    <w:p w14:paraId="5FB30BCC" w14:textId="77777777" w:rsidR="00673D35" w:rsidRDefault="00673D35" w:rsidP="004A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7723" w14:textId="77777777" w:rsidR="004A459C" w:rsidRDefault="004A459C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47B8">
      <w:rPr>
        <w:noProof/>
      </w:rPr>
      <w:t>2</w:t>
    </w:r>
    <w:r>
      <w:fldChar w:fldCharType="end"/>
    </w:r>
  </w:p>
  <w:p w14:paraId="1A7B4BEA" w14:textId="77777777" w:rsidR="004A459C" w:rsidRDefault="004A45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7F07"/>
    <w:multiLevelType w:val="hybridMultilevel"/>
    <w:tmpl w:val="85DE3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E19"/>
    <w:multiLevelType w:val="hybridMultilevel"/>
    <w:tmpl w:val="AA88C768"/>
    <w:lvl w:ilvl="0" w:tplc="1F86BC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F211C7"/>
    <w:multiLevelType w:val="hybridMultilevel"/>
    <w:tmpl w:val="5DDC31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2BCA"/>
    <w:multiLevelType w:val="hybridMultilevel"/>
    <w:tmpl w:val="F0C43CD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C64A90"/>
    <w:multiLevelType w:val="hybridMultilevel"/>
    <w:tmpl w:val="7B388404"/>
    <w:lvl w:ilvl="0" w:tplc="09E27F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876C53"/>
    <w:multiLevelType w:val="hybridMultilevel"/>
    <w:tmpl w:val="964413B2"/>
    <w:lvl w:ilvl="0" w:tplc="68C23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866829"/>
    <w:multiLevelType w:val="hybridMultilevel"/>
    <w:tmpl w:val="CC90631E"/>
    <w:lvl w:ilvl="0" w:tplc="28A829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7C50A7"/>
    <w:multiLevelType w:val="hybridMultilevel"/>
    <w:tmpl w:val="F2D47692"/>
    <w:lvl w:ilvl="0" w:tplc="5AE43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8921CF"/>
    <w:multiLevelType w:val="hybridMultilevel"/>
    <w:tmpl w:val="662888FA"/>
    <w:lvl w:ilvl="0" w:tplc="CA80179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80377367">
    <w:abstractNumId w:val="7"/>
  </w:num>
  <w:num w:numId="2" w16cid:durableId="71439769">
    <w:abstractNumId w:val="4"/>
  </w:num>
  <w:num w:numId="3" w16cid:durableId="1186795584">
    <w:abstractNumId w:val="3"/>
  </w:num>
  <w:num w:numId="4" w16cid:durableId="751586604">
    <w:abstractNumId w:val="6"/>
  </w:num>
  <w:num w:numId="5" w16cid:durableId="1311247468">
    <w:abstractNumId w:val="5"/>
  </w:num>
  <w:num w:numId="6" w16cid:durableId="961617403">
    <w:abstractNumId w:val="1"/>
  </w:num>
  <w:num w:numId="7" w16cid:durableId="1835336862">
    <w:abstractNumId w:val="0"/>
  </w:num>
  <w:num w:numId="8" w16cid:durableId="1285648709">
    <w:abstractNumId w:val="2"/>
  </w:num>
  <w:num w:numId="9" w16cid:durableId="87492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64"/>
    <w:rsid w:val="00020F53"/>
    <w:rsid w:val="000213A5"/>
    <w:rsid w:val="000266DF"/>
    <w:rsid w:val="00032490"/>
    <w:rsid w:val="0004438C"/>
    <w:rsid w:val="00054BF8"/>
    <w:rsid w:val="000621A2"/>
    <w:rsid w:val="00062619"/>
    <w:rsid w:val="00064BF2"/>
    <w:rsid w:val="000723F5"/>
    <w:rsid w:val="00074B12"/>
    <w:rsid w:val="000903BC"/>
    <w:rsid w:val="00091F05"/>
    <w:rsid w:val="00093E17"/>
    <w:rsid w:val="000A2503"/>
    <w:rsid w:val="000B7889"/>
    <w:rsid w:val="000C0F51"/>
    <w:rsid w:val="000C1F72"/>
    <w:rsid w:val="000D5D76"/>
    <w:rsid w:val="000E1250"/>
    <w:rsid w:val="000E355F"/>
    <w:rsid w:val="000E68CD"/>
    <w:rsid w:val="000F0E6B"/>
    <w:rsid w:val="000F3318"/>
    <w:rsid w:val="000F4BB0"/>
    <w:rsid w:val="000F4C5C"/>
    <w:rsid w:val="00103A99"/>
    <w:rsid w:val="00112571"/>
    <w:rsid w:val="00114403"/>
    <w:rsid w:val="001162C6"/>
    <w:rsid w:val="001172CE"/>
    <w:rsid w:val="00123F0B"/>
    <w:rsid w:val="00141469"/>
    <w:rsid w:val="00141AAA"/>
    <w:rsid w:val="00154D0B"/>
    <w:rsid w:val="00171F8C"/>
    <w:rsid w:val="0018384B"/>
    <w:rsid w:val="0019171B"/>
    <w:rsid w:val="00197636"/>
    <w:rsid w:val="001A1A8D"/>
    <w:rsid w:val="001A4611"/>
    <w:rsid w:val="001B0F4E"/>
    <w:rsid w:val="001B2CF1"/>
    <w:rsid w:val="001B41FB"/>
    <w:rsid w:val="001C1B0B"/>
    <w:rsid w:val="001C46A4"/>
    <w:rsid w:val="001D2768"/>
    <w:rsid w:val="001E0B56"/>
    <w:rsid w:val="001F5F3C"/>
    <w:rsid w:val="002047CD"/>
    <w:rsid w:val="00215A41"/>
    <w:rsid w:val="002166B9"/>
    <w:rsid w:val="00225BFA"/>
    <w:rsid w:val="00233DE6"/>
    <w:rsid w:val="00241B45"/>
    <w:rsid w:val="00253122"/>
    <w:rsid w:val="0026258B"/>
    <w:rsid w:val="002754A0"/>
    <w:rsid w:val="00284D64"/>
    <w:rsid w:val="002941D8"/>
    <w:rsid w:val="002A6367"/>
    <w:rsid w:val="002B1F4B"/>
    <w:rsid w:val="002B74F4"/>
    <w:rsid w:val="002D3F39"/>
    <w:rsid w:val="002E68F9"/>
    <w:rsid w:val="002F0BA2"/>
    <w:rsid w:val="002F634D"/>
    <w:rsid w:val="003112B0"/>
    <w:rsid w:val="00322514"/>
    <w:rsid w:val="00325909"/>
    <w:rsid w:val="00340578"/>
    <w:rsid w:val="003575A6"/>
    <w:rsid w:val="0036025A"/>
    <w:rsid w:val="0036130F"/>
    <w:rsid w:val="00366BAD"/>
    <w:rsid w:val="00385F54"/>
    <w:rsid w:val="0038696C"/>
    <w:rsid w:val="003937F8"/>
    <w:rsid w:val="00397312"/>
    <w:rsid w:val="003A1863"/>
    <w:rsid w:val="003A250C"/>
    <w:rsid w:val="003A4FD9"/>
    <w:rsid w:val="003B2A74"/>
    <w:rsid w:val="003B507A"/>
    <w:rsid w:val="003B6288"/>
    <w:rsid w:val="003C252A"/>
    <w:rsid w:val="003C48F0"/>
    <w:rsid w:val="003D2EDB"/>
    <w:rsid w:val="003D4B1A"/>
    <w:rsid w:val="003E1D96"/>
    <w:rsid w:val="003E261C"/>
    <w:rsid w:val="003F4CD4"/>
    <w:rsid w:val="003F63F5"/>
    <w:rsid w:val="00400DE9"/>
    <w:rsid w:val="00401F25"/>
    <w:rsid w:val="00405D7D"/>
    <w:rsid w:val="00411A3F"/>
    <w:rsid w:val="00414488"/>
    <w:rsid w:val="00425B55"/>
    <w:rsid w:val="004271F0"/>
    <w:rsid w:val="00431143"/>
    <w:rsid w:val="004416DF"/>
    <w:rsid w:val="00452435"/>
    <w:rsid w:val="00456ADE"/>
    <w:rsid w:val="00457FC6"/>
    <w:rsid w:val="00467ADE"/>
    <w:rsid w:val="00474304"/>
    <w:rsid w:val="004765C4"/>
    <w:rsid w:val="0047695A"/>
    <w:rsid w:val="00482086"/>
    <w:rsid w:val="00482840"/>
    <w:rsid w:val="00494A2B"/>
    <w:rsid w:val="004960A1"/>
    <w:rsid w:val="00497E21"/>
    <w:rsid w:val="004A459C"/>
    <w:rsid w:val="004B1893"/>
    <w:rsid w:val="004B5989"/>
    <w:rsid w:val="004B6041"/>
    <w:rsid w:val="004C0101"/>
    <w:rsid w:val="004D0635"/>
    <w:rsid w:val="004D3BFC"/>
    <w:rsid w:val="004F24B3"/>
    <w:rsid w:val="004F4ADB"/>
    <w:rsid w:val="00501118"/>
    <w:rsid w:val="00505C5F"/>
    <w:rsid w:val="00515303"/>
    <w:rsid w:val="00535DCD"/>
    <w:rsid w:val="005435F1"/>
    <w:rsid w:val="00544B0D"/>
    <w:rsid w:val="00565B20"/>
    <w:rsid w:val="00566D09"/>
    <w:rsid w:val="00570743"/>
    <w:rsid w:val="0057392A"/>
    <w:rsid w:val="0057774E"/>
    <w:rsid w:val="00577817"/>
    <w:rsid w:val="005935C7"/>
    <w:rsid w:val="005A38DC"/>
    <w:rsid w:val="005A42C8"/>
    <w:rsid w:val="005B13D2"/>
    <w:rsid w:val="005C4773"/>
    <w:rsid w:val="005D2548"/>
    <w:rsid w:val="005D2EB8"/>
    <w:rsid w:val="005D2EEF"/>
    <w:rsid w:val="005D6CCA"/>
    <w:rsid w:val="005E4F43"/>
    <w:rsid w:val="005E7BF5"/>
    <w:rsid w:val="005F503B"/>
    <w:rsid w:val="005F627F"/>
    <w:rsid w:val="005F7BD2"/>
    <w:rsid w:val="006023A9"/>
    <w:rsid w:val="00605C5D"/>
    <w:rsid w:val="00613D4A"/>
    <w:rsid w:val="00614F7B"/>
    <w:rsid w:val="00616E01"/>
    <w:rsid w:val="00623A3C"/>
    <w:rsid w:val="006241BE"/>
    <w:rsid w:val="006258E0"/>
    <w:rsid w:val="00627C50"/>
    <w:rsid w:val="006445E8"/>
    <w:rsid w:val="00652562"/>
    <w:rsid w:val="00664284"/>
    <w:rsid w:val="00673D35"/>
    <w:rsid w:val="00675AE5"/>
    <w:rsid w:val="0068166B"/>
    <w:rsid w:val="0069423E"/>
    <w:rsid w:val="006A0502"/>
    <w:rsid w:val="006A15CE"/>
    <w:rsid w:val="006B3FFD"/>
    <w:rsid w:val="006C0E01"/>
    <w:rsid w:val="006C19EC"/>
    <w:rsid w:val="006D2F0C"/>
    <w:rsid w:val="006E4F9B"/>
    <w:rsid w:val="006F1D08"/>
    <w:rsid w:val="0070249B"/>
    <w:rsid w:val="00706F80"/>
    <w:rsid w:val="00707582"/>
    <w:rsid w:val="00710301"/>
    <w:rsid w:val="007118B7"/>
    <w:rsid w:val="007132DF"/>
    <w:rsid w:val="0071584D"/>
    <w:rsid w:val="00715C30"/>
    <w:rsid w:val="00724596"/>
    <w:rsid w:val="00735E7C"/>
    <w:rsid w:val="0074482A"/>
    <w:rsid w:val="0076346D"/>
    <w:rsid w:val="00763FB3"/>
    <w:rsid w:val="007649BB"/>
    <w:rsid w:val="007709F6"/>
    <w:rsid w:val="0077329D"/>
    <w:rsid w:val="00782C5D"/>
    <w:rsid w:val="007866E0"/>
    <w:rsid w:val="007A76B9"/>
    <w:rsid w:val="007B3654"/>
    <w:rsid w:val="007B43B0"/>
    <w:rsid w:val="007B6AC0"/>
    <w:rsid w:val="007C0EEA"/>
    <w:rsid w:val="007E0C86"/>
    <w:rsid w:val="007E16A5"/>
    <w:rsid w:val="007F2DBB"/>
    <w:rsid w:val="00801307"/>
    <w:rsid w:val="00804B36"/>
    <w:rsid w:val="00804FF1"/>
    <w:rsid w:val="00805FAC"/>
    <w:rsid w:val="00810D23"/>
    <w:rsid w:val="0081345E"/>
    <w:rsid w:val="008215F2"/>
    <w:rsid w:val="00833E72"/>
    <w:rsid w:val="0083476E"/>
    <w:rsid w:val="0083591A"/>
    <w:rsid w:val="00850EB8"/>
    <w:rsid w:val="00852056"/>
    <w:rsid w:val="00853877"/>
    <w:rsid w:val="00874C60"/>
    <w:rsid w:val="00883D8E"/>
    <w:rsid w:val="008A0F2D"/>
    <w:rsid w:val="008A1867"/>
    <w:rsid w:val="008A21D1"/>
    <w:rsid w:val="008A49B3"/>
    <w:rsid w:val="008C2982"/>
    <w:rsid w:val="008D7881"/>
    <w:rsid w:val="008D7F9E"/>
    <w:rsid w:val="008E0DAB"/>
    <w:rsid w:val="008E7DC6"/>
    <w:rsid w:val="009064D3"/>
    <w:rsid w:val="00924E3B"/>
    <w:rsid w:val="00927754"/>
    <w:rsid w:val="00934BBB"/>
    <w:rsid w:val="00937885"/>
    <w:rsid w:val="00962BDA"/>
    <w:rsid w:val="0098495F"/>
    <w:rsid w:val="0099472C"/>
    <w:rsid w:val="00994A8B"/>
    <w:rsid w:val="00996803"/>
    <w:rsid w:val="00997FBD"/>
    <w:rsid w:val="009A2C3F"/>
    <w:rsid w:val="009C1759"/>
    <w:rsid w:val="009C7257"/>
    <w:rsid w:val="009E3148"/>
    <w:rsid w:val="009E36C7"/>
    <w:rsid w:val="009F5148"/>
    <w:rsid w:val="00A01E3C"/>
    <w:rsid w:val="00A06F43"/>
    <w:rsid w:val="00A11D0D"/>
    <w:rsid w:val="00A23214"/>
    <w:rsid w:val="00A413C6"/>
    <w:rsid w:val="00A52E55"/>
    <w:rsid w:val="00A72DCE"/>
    <w:rsid w:val="00A7481E"/>
    <w:rsid w:val="00A771FC"/>
    <w:rsid w:val="00A830EF"/>
    <w:rsid w:val="00A87943"/>
    <w:rsid w:val="00AA3462"/>
    <w:rsid w:val="00AA7A8E"/>
    <w:rsid w:val="00AB7011"/>
    <w:rsid w:val="00AC638A"/>
    <w:rsid w:val="00AC7A47"/>
    <w:rsid w:val="00AD1E11"/>
    <w:rsid w:val="00AD3A2B"/>
    <w:rsid w:val="00AD446C"/>
    <w:rsid w:val="00AD5A61"/>
    <w:rsid w:val="00AE27E3"/>
    <w:rsid w:val="00AE3B08"/>
    <w:rsid w:val="00AF2395"/>
    <w:rsid w:val="00AF33E1"/>
    <w:rsid w:val="00B0111B"/>
    <w:rsid w:val="00B034A2"/>
    <w:rsid w:val="00B10D2A"/>
    <w:rsid w:val="00B14AB9"/>
    <w:rsid w:val="00B15917"/>
    <w:rsid w:val="00B1667C"/>
    <w:rsid w:val="00B252F7"/>
    <w:rsid w:val="00B261AA"/>
    <w:rsid w:val="00B3005B"/>
    <w:rsid w:val="00B40409"/>
    <w:rsid w:val="00B526FB"/>
    <w:rsid w:val="00B52783"/>
    <w:rsid w:val="00B56B78"/>
    <w:rsid w:val="00B647B8"/>
    <w:rsid w:val="00B72910"/>
    <w:rsid w:val="00B80C11"/>
    <w:rsid w:val="00B85C76"/>
    <w:rsid w:val="00B85FA6"/>
    <w:rsid w:val="00B91A6E"/>
    <w:rsid w:val="00BA561D"/>
    <w:rsid w:val="00BB0346"/>
    <w:rsid w:val="00BC7907"/>
    <w:rsid w:val="00BD36C0"/>
    <w:rsid w:val="00BD4788"/>
    <w:rsid w:val="00BD597F"/>
    <w:rsid w:val="00BE742D"/>
    <w:rsid w:val="00BF47A2"/>
    <w:rsid w:val="00C009E0"/>
    <w:rsid w:val="00C01399"/>
    <w:rsid w:val="00C02706"/>
    <w:rsid w:val="00C029E6"/>
    <w:rsid w:val="00C22F18"/>
    <w:rsid w:val="00C26130"/>
    <w:rsid w:val="00C32E10"/>
    <w:rsid w:val="00C36DF4"/>
    <w:rsid w:val="00C370E2"/>
    <w:rsid w:val="00C37E9E"/>
    <w:rsid w:val="00C46A14"/>
    <w:rsid w:val="00C5163C"/>
    <w:rsid w:val="00C51E6B"/>
    <w:rsid w:val="00C52A9A"/>
    <w:rsid w:val="00C56E90"/>
    <w:rsid w:val="00C6088B"/>
    <w:rsid w:val="00C74AB9"/>
    <w:rsid w:val="00C77BE0"/>
    <w:rsid w:val="00C80479"/>
    <w:rsid w:val="00C8513F"/>
    <w:rsid w:val="00C85807"/>
    <w:rsid w:val="00C94F44"/>
    <w:rsid w:val="00CA1BED"/>
    <w:rsid w:val="00CA61F8"/>
    <w:rsid w:val="00CB6BC0"/>
    <w:rsid w:val="00CC4E5F"/>
    <w:rsid w:val="00CC6EFE"/>
    <w:rsid w:val="00CD0CCC"/>
    <w:rsid w:val="00CE1097"/>
    <w:rsid w:val="00CE6BFB"/>
    <w:rsid w:val="00CF598D"/>
    <w:rsid w:val="00D02737"/>
    <w:rsid w:val="00D1343A"/>
    <w:rsid w:val="00D13891"/>
    <w:rsid w:val="00D176D4"/>
    <w:rsid w:val="00D26398"/>
    <w:rsid w:val="00D27304"/>
    <w:rsid w:val="00D400E4"/>
    <w:rsid w:val="00D418B1"/>
    <w:rsid w:val="00D5014F"/>
    <w:rsid w:val="00D54D99"/>
    <w:rsid w:val="00D55E69"/>
    <w:rsid w:val="00DB1422"/>
    <w:rsid w:val="00DB3122"/>
    <w:rsid w:val="00DC4E36"/>
    <w:rsid w:val="00DE4FC2"/>
    <w:rsid w:val="00DE789D"/>
    <w:rsid w:val="00DF441F"/>
    <w:rsid w:val="00E23C02"/>
    <w:rsid w:val="00E31BE0"/>
    <w:rsid w:val="00E3472E"/>
    <w:rsid w:val="00E3544B"/>
    <w:rsid w:val="00E468C4"/>
    <w:rsid w:val="00E46D4F"/>
    <w:rsid w:val="00E51A40"/>
    <w:rsid w:val="00E62DBB"/>
    <w:rsid w:val="00E6447B"/>
    <w:rsid w:val="00E647A6"/>
    <w:rsid w:val="00E80338"/>
    <w:rsid w:val="00E8413F"/>
    <w:rsid w:val="00E877E1"/>
    <w:rsid w:val="00E913EF"/>
    <w:rsid w:val="00E92E3E"/>
    <w:rsid w:val="00E931B6"/>
    <w:rsid w:val="00E96418"/>
    <w:rsid w:val="00EA5963"/>
    <w:rsid w:val="00EB2BB9"/>
    <w:rsid w:val="00EB5C12"/>
    <w:rsid w:val="00ED0064"/>
    <w:rsid w:val="00EE6EBE"/>
    <w:rsid w:val="00EF3950"/>
    <w:rsid w:val="00EF3BFB"/>
    <w:rsid w:val="00F121E4"/>
    <w:rsid w:val="00F17D86"/>
    <w:rsid w:val="00F25E6A"/>
    <w:rsid w:val="00F3281C"/>
    <w:rsid w:val="00F3515E"/>
    <w:rsid w:val="00F36C9E"/>
    <w:rsid w:val="00F52705"/>
    <w:rsid w:val="00F60602"/>
    <w:rsid w:val="00F62191"/>
    <w:rsid w:val="00F7086A"/>
    <w:rsid w:val="00F70D49"/>
    <w:rsid w:val="00F7275B"/>
    <w:rsid w:val="00F74144"/>
    <w:rsid w:val="00F87B13"/>
    <w:rsid w:val="00FA34FF"/>
    <w:rsid w:val="00FA6895"/>
    <w:rsid w:val="00FB7D67"/>
    <w:rsid w:val="00FD1005"/>
    <w:rsid w:val="00FE414F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F13"/>
  <w15:chartTrackingRefBased/>
  <w15:docId w15:val="{381B8C16-C105-47F4-B1B4-B3B6543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F441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84D64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A459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A459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4A45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4A459C"/>
    <w:rPr>
      <w:sz w:val="22"/>
      <w:szCs w:val="22"/>
      <w:lang w:eastAsia="en-US"/>
    </w:rPr>
  </w:style>
  <w:style w:type="character" w:customStyle="1" w:styleId="Naslov1Char">
    <w:name w:val="Naslov 1 Char"/>
    <w:link w:val="Naslov1"/>
    <w:rsid w:val="00DF441F"/>
    <w:rPr>
      <w:rFonts w:ascii="Times New Roman" w:eastAsia="Times New Roman" w:hAnsi="Times New Roman"/>
      <w:b/>
      <w:sz w:val="24"/>
      <w:lang w:val="en-GB"/>
    </w:rPr>
  </w:style>
  <w:style w:type="paragraph" w:styleId="Odlomakpopisa">
    <w:name w:val="List Paragraph"/>
    <w:basedOn w:val="Normal"/>
    <w:uiPriority w:val="34"/>
    <w:qFormat/>
    <w:rsid w:val="00927754"/>
    <w:pPr>
      <w:ind w:left="708"/>
    </w:pPr>
  </w:style>
  <w:style w:type="character" w:customStyle="1" w:styleId="Style12pt">
    <w:name w:val="Style 12 pt"/>
    <w:rsid w:val="00F7086A"/>
    <w:rPr>
      <w:rFonts w:cs="Times New Roman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66AE-2DBC-48AD-B361-87558CD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Marin Miletić</cp:lastModifiedBy>
  <cp:revision>2</cp:revision>
  <cp:lastPrinted>2023-12-05T10:06:00Z</cp:lastPrinted>
  <dcterms:created xsi:type="dcterms:W3CDTF">2023-12-29T09:08:00Z</dcterms:created>
  <dcterms:modified xsi:type="dcterms:W3CDTF">2023-12-29T09:08:00Z</dcterms:modified>
</cp:coreProperties>
</file>